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EA" w:rsidRPr="007F67EA" w:rsidRDefault="007F67EA" w:rsidP="007F67EA">
      <w:pPr>
        <w:pBdr>
          <w:bottom w:val="single" w:sz="18" w:space="7" w:color="0D2D62"/>
        </w:pBdr>
        <w:shd w:val="clear" w:color="auto" w:fill="FFFFFF"/>
        <w:spacing w:after="300" w:line="240" w:lineRule="auto"/>
        <w:outlineLvl w:val="2"/>
        <w:rPr>
          <w:rFonts w:ascii="PT Serif" w:eastAsia="Times New Roman" w:hAnsi="PT Serif" w:cs="Times New Roman"/>
          <w:b/>
          <w:bCs/>
          <w:color w:val="444444"/>
          <w:sz w:val="60"/>
          <w:szCs w:val="60"/>
        </w:rPr>
      </w:pPr>
      <w:r w:rsidRPr="007F67EA">
        <w:rPr>
          <w:rFonts w:ascii="PT Serif" w:eastAsia="Times New Roman" w:hAnsi="PT Serif" w:cs="Times New Roman"/>
          <w:b/>
          <w:bCs/>
          <w:color w:val="444444"/>
          <w:sz w:val="60"/>
          <w:szCs w:val="60"/>
        </w:rPr>
        <w:t>Dental Hygiene Clinic</w:t>
      </w:r>
    </w:p>
    <w:p w:rsidR="007F67EA" w:rsidRPr="007F67EA" w:rsidRDefault="007F67EA" w:rsidP="007F67EA">
      <w:pPr>
        <w:pBdr>
          <w:bottom w:val="single" w:sz="6" w:space="7" w:color="EEEEEE"/>
        </w:pBdr>
        <w:shd w:val="clear" w:color="auto" w:fill="FFFFFF"/>
        <w:spacing w:before="600" w:after="300" w:line="240" w:lineRule="auto"/>
        <w:rPr>
          <w:rFonts w:ascii="PT Sans" w:eastAsia="Times New Roman" w:hAnsi="PT Sans" w:cs="Times New Roman"/>
          <w:color w:val="444444"/>
          <w:sz w:val="24"/>
          <w:szCs w:val="24"/>
        </w:rPr>
      </w:pPr>
      <w:r w:rsidRPr="007F67EA">
        <w:rPr>
          <w:rFonts w:ascii="PT Sans" w:eastAsia="Times New Roman" w:hAnsi="PT Sans" w:cs="Times New Roman"/>
          <w:color w:val="444444"/>
          <w:sz w:val="27"/>
          <w:szCs w:val="27"/>
        </w:rPr>
        <w:t>The Collin College Dental Hygiene Clinic is an educational institution that provides dental hygiene services to the public. Our services and the associated costs are listed below:</w:t>
      </w:r>
    </w:p>
    <w:p w:rsidR="007F67EA" w:rsidRPr="007F67EA" w:rsidRDefault="007F67EA" w:rsidP="007F67EA">
      <w:pPr>
        <w:shd w:val="clear" w:color="auto" w:fill="FFFFFF"/>
        <w:spacing w:before="300" w:after="300" w:line="240" w:lineRule="auto"/>
        <w:rPr>
          <w:rFonts w:ascii="PT Sans" w:eastAsia="Times New Roman" w:hAnsi="PT Sans" w:cs="Times New Roman"/>
          <w:color w:val="444444"/>
          <w:sz w:val="24"/>
          <w:szCs w:val="24"/>
        </w:rPr>
      </w:pPr>
      <w:r w:rsidRPr="007F67EA">
        <w:rPr>
          <w:rFonts w:ascii="PT Sans" w:eastAsia="Times New Roman" w:hAnsi="PT Sans" w:cs="Times New Roman"/>
          <w:color w:val="444444"/>
          <w:sz w:val="27"/>
          <w:szCs w:val="27"/>
        </w:rPr>
        <w:t> </w:t>
      </w:r>
      <w:r w:rsidRPr="007F67EA">
        <w:rPr>
          <w:rFonts w:ascii="PT Sans" w:eastAsia="Times New Roman" w:hAnsi="PT Sans" w:cs="Times New Roman"/>
          <w:b/>
          <w:bCs/>
          <w:i/>
          <w:iCs/>
          <w:color w:val="444444"/>
          <w:sz w:val="36"/>
          <w:szCs w:val="36"/>
        </w:rPr>
        <w:t>Screenings</w:t>
      </w:r>
    </w:p>
    <w:p w:rsidR="007F67EA" w:rsidRPr="007F67EA" w:rsidRDefault="007F67EA" w:rsidP="007F67EA">
      <w:pPr>
        <w:shd w:val="clear" w:color="auto" w:fill="FFFFFF"/>
        <w:spacing w:before="300" w:after="300" w:line="240" w:lineRule="auto"/>
        <w:rPr>
          <w:rFonts w:ascii="PT Sans" w:eastAsia="Times New Roman" w:hAnsi="PT Sans" w:cs="Times New Roman"/>
          <w:color w:val="444444"/>
          <w:sz w:val="24"/>
          <w:szCs w:val="24"/>
        </w:rPr>
      </w:pPr>
      <w:r w:rsidRPr="007F67EA">
        <w:rPr>
          <w:rFonts w:ascii="PT Sans" w:eastAsia="Times New Roman" w:hAnsi="PT Sans" w:cs="Times New Roman"/>
          <w:color w:val="444444"/>
          <w:sz w:val="24"/>
          <w:szCs w:val="24"/>
        </w:rPr>
        <w:t>All perspective patients must undergo an initial screening appointment prior to being selected as a patient of the Collin College Dental Hygiene Clinic.  This is a free service, and typically takes 30-45 minutes.  </w:t>
      </w:r>
    </w:p>
    <w:p w:rsidR="007F67EA" w:rsidRPr="007F67EA" w:rsidRDefault="007F67EA" w:rsidP="007F67EA">
      <w:pPr>
        <w:shd w:val="clear" w:color="auto" w:fill="FFFFFF"/>
        <w:spacing w:before="300" w:after="300" w:line="240" w:lineRule="auto"/>
        <w:rPr>
          <w:rFonts w:ascii="PT Sans" w:eastAsia="Times New Roman" w:hAnsi="PT Sans" w:cs="Times New Roman"/>
          <w:color w:val="444444"/>
          <w:sz w:val="24"/>
          <w:szCs w:val="24"/>
        </w:rPr>
      </w:pPr>
      <w:r w:rsidRPr="007F67EA">
        <w:rPr>
          <w:rFonts w:ascii="PT Sans" w:eastAsia="Times New Roman" w:hAnsi="PT Sans" w:cs="Times New Roman"/>
          <w:color w:val="444444"/>
          <w:sz w:val="24"/>
          <w:szCs w:val="24"/>
        </w:rPr>
        <w:t> </w:t>
      </w:r>
      <w:r w:rsidRPr="007F67EA">
        <w:rPr>
          <w:rFonts w:ascii="PT Sans" w:eastAsia="Times New Roman" w:hAnsi="PT Sans" w:cs="Times New Roman"/>
          <w:b/>
          <w:bCs/>
          <w:i/>
          <w:iCs/>
          <w:color w:val="444444"/>
          <w:sz w:val="36"/>
          <w:szCs w:val="36"/>
        </w:rPr>
        <w:t>Services</w:t>
      </w:r>
    </w:p>
    <w:p w:rsidR="007F67EA" w:rsidRPr="007F67EA" w:rsidRDefault="007F67EA" w:rsidP="007F67EA">
      <w:pPr>
        <w:shd w:val="clear" w:color="auto" w:fill="FFFFFF"/>
        <w:spacing w:before="300" w:after="150" w:line="240" w:lineRule="auto"/>
        <w:outlineLvl w:val="2"/>
        <w:rPr>
          <w:rFonts w:ascii="PT Serif" w:eastAsia="Times New Roman" w:hAnsi="PT Serif" w:cs="Times New Roman"/>
          <w:b/>
          <w:bCs/>
          <w:color w:val="444444"/>
          <w:sz w:val="60"/>
          <w:szCs w:val="60"/>
        </w:rPr>
      </w:pPr>
      <w:r w:rsidRPr="007F67EA">
        <w:rPr>
          <w:rFonts w:ascii="PT Serif" w:eastAsia="Times New Roman" w:hAnsi="PT Serif" w:cs="Times New Roman"/>
          <w:b/>
          <w:bCs/>
          <w:color w:val="444444"/>
          <w:sz w:val="48"/>
          <w:szCs w:val="48"/>
          <w:u w:val="single"/>
        </w:rPr>
        <w:t>Oral Prophylaxis (Teeth Cleaning)</w:t>
      </w:r>
    </w:p>
    <w:p w:rsidR="007F67EA" w:rsidRPr="007F67EA" w:rsidRDefault="007F67EA" w:rsidP="007F67EA">
      <w:pPr>
        <w:shd w:val="clear" w:color="auto" w:fill="FFFFFF"/>
        <w:spacing w:before="300" w:after="300" w:line="240" w:lineRule="auto"/>
        <w:rPr>
          <w:rFonts w:ascii="PT Sans" w:eastAsia="Times New Roman" w:hAnsi="PT Sans" w:cs="Times New Roman"/>
          <w:color w:val="444444"/>
          <w:sz w:val="24"/>
          <w:szCs w:val="24"/>
        </w:rPr>
      </w:pPr>
      <w:r w:rsidRPr="007F67EA">
        <w:rPr>
          <w:rFonts w:ascii="PT Sans" w:eastAsia="Times New Roman" w:hAnsi="PT Sans" w:cs="Times New Roman"/>
          <w:color w:val="444444"/>
          <w:sz w:val="24"/>
          <w:szCs w:val="24"/>
        </w:rPr>
        <w:t>     </w:t>
      </w:r>
      <w:r w:rsidRPr="007F67EA">
        <w:rPr>
          <w:rFonts w:ascii="PT Sans" w:eastAsia="Times New Roman" w:hAnsi="PT Sans" w:cs="Times New Roman"/>
          <w:b/>
          <w:bCs/>
          <w:color w:val="444444"/>
          <w:sz w:val="24"/>
          <w:szCs w:val="24"/>
        </w:rPr>
        <w:t> General Public (Ages 13 and older) ...................................$20</w:t>
      </w:r>
    </w:p>
    <w:p w:rsidR="007F67EA" w:rsidRPr="007F67EA" w:rsidRDefault="007F67EA" w:rsidP="007F67EA">
      <w:pPr>
        <w:shd w:val="clear" w:color="auto" w:fill="FFFFFF"/>
        <w:spacing w:before="300" w:after="300" w:line="240" w:lineRule="auto"/>
        <w:rPr>
          <w:rFonts w:ascii="PT Sans" w:eastAsia="Times New Roman" w:hAnsi="PT Sans" w:cs="Times New Roman"/>
          <w:color w:val="444444"/>
          <w:sz w:val="24"/>
          <w:szCs w:val="24"/>
        </w:rPr>
      </w:pPr>
      <w:r w:rsidRPr="007F67EA">
        <w:rPr>
          <w:rFonts w:ascii="PT Sans" w:eastAsia="Times New Roman" w:hAnsi="PT Sans" w:cs="Times New Roman"/>
          <w:color w:val="444444"/>
          <w:sz w:val="24"/>
          <w:szCs w:val="24"/>
        </w:rPr>
        <w:t>               General public includes: Seniors, Family, and Students.</w:t>
      </w:r>
    </w:p>
    <w:p w:rsidR="007F67EA" w:rsidRPr="007F67EA" w:rsidRDefault="007F67EA" w:rsidP="007F67EA">
      <w:pPr>
        <w:shd w:val="clear" w:color="auto" w:fill="FFFFFF"/>
        <w:spacing w:before="300" w:after="300" w:line="240" w:lineRule="auto"/>
        <w:rPr>
          <w:rFonts w:ascii="PT Sans" w:eastAsia="Times New Roman" w:hAnsi="PT Sans" w:cs="Times New Roman"/>
          <w:color w:val="444444"/>
          <w:sz w:val="24"/>
          <w:szCs w:val="24"/>
        </w:rPr>
      </w:pPr>
      <w:r w:rsidRPr="007F67EA">
        <w:rPr>
          <w:rFonts w:ascii="PT Sans" w:eastAsia="Times New Roman" w:hAnsi="PT Sans" w:cs="Times New Roman"/>
          <w:color w:val="444444"/>
          <w:sz w:val="24"/>
          <w:szCs w:val="24"/>
        </w:rPr>
        <w:t>      </w:t>
      </w:r>
      <w:r w:rsidRPr="007F67EA">
        <w:rPr>
          <w:rFonts w:ascii="PT Sans" w:eastAsia="Times New Roman" w:hAnsi="PT Sans" w:cs="Times New Roman"/>
          <w:b/>
          <w:bCs/>
          <w:color w:val="444444"/>
          <w:sz w:val="24"/>
          <w:szCs w:val="24"/>
        </w:rPr>
        <w:t>Children (Ages 12 and under) ............................................$10</w:t>
      </w:r>
    </w:p>
    <w:p w:rsidR="007F67EA" w:rsidRPr="007F67EA" w:rsidRDefault="007F67EA" w:rsidP="007F67EA">
      <w:pPr>
        <w:shd w:val="clear" w:color="auto" w:fill="FFFFFF"/>
        <w:spacing w:before="300" w:after="150" w:line="240" w:lineRule="auto"/>
        <w:outlineLvl w:val="2"/>
        <w:rPr>
          <w:rFonts w:ascii="PT Serif" w:eastAsia="Times New Roman" w:hAnsi="PT Serif" w:cs="Times New Roman"/>
          <w:b/>
          <w:bCs/>
          <w:color w:val="444444"/>
          <w:sz w:val="60"/>
          <w:szCs w:val="60"/>
        </w:rPr>
      </w:pPr>
      <w:r w:rsidRPr="007F67EA">
        <w:rPr>
          <w:rFonts w:ascii="PT Serif" w:eastAsia="Times New Roman" w:hAnsi="PT Serif" w:cs="Times New Roman"/>
          <w:b/>
          <w:bCs/>
          <w:color w:val="444444"/>
          <w:sz w:val="48"/>
          <w:szCs w:val="48"/>
          <w:u w:val="single"/>
        </w:rPr>
        <w:t>Sealants</w:t>
      </w:r>
    </w:p>
    <w:p w:rsidR="007F67EA" w:rsidRPr="007F67EA" w:rsidRDefault="007F67EA" w:rsidP="007F67EA">
      <w:pPr>
        <w:shd w:val="clear" w:color="auto" w:fill="FFFFFF"/>
        <w:spacing w:before="300" w:after="300" w:line="240" w:lineRule="auto"/>
        <w:rPr>
          <w:rFonts w:ascii="PT Sans" w:eastAsia="Times New Roman" w:hAnsi="PT Sans" w:cs="Times New Roman"/>
          <w:color w:val="444444"/>
          <w:sz w:val="24"/>
          <w:szCs w:val="24"/>
        </w:rPr>
      </w:pPr>
      <w:r w:rsidRPr="007F67EA">
        <w:rPr>
          <w:rFonts w:ascii="PT Sans" w:eastAsia="Times New Roman" w:hAnsi="PT Sans" w:cs="Times New Roman"/>
          <w:color w:val="444444"/>
          <w:sz w:val="24"/>
          <w:szCs w:val="24"/>
        </w:rPr>
        <w:t>  </w:t>
      </w:r>
      <w:r w:rsidRPr="007F67EA">
        <w:rPr>
          <w:rFonts w:ascii="PT Sans" w:eastAsia="Times New Roman" w:hAnsi="PT Sans" w:cs="Times New Roman"/>
          <w:color w:val="444444"/>
          <w:sz w:val="20"/>
          <w:szCs w:val="20"/>
        </w:rPr>
        <w:t> </w:t>
      </w:r>
      <w:r w:rsidRPr="007F67EA">
        <w:rPr>
          <w:rFonts w:ascii="PT Sans" w:eastAsia="Times New Roman" w:hAnsi="PT Sans" w:cs="Times New Roman"/>
          <w:b/>
          <w:bCs/>
          <w:color w:val="444444"/>
          <w:sz w:val="24"/>
          <w:szCs w:val="24"/>
        </w:rPr>
        <w:t>     Per quadrant (all ages) ........................................................$5</w:t>
      </w:r>
    </w:p>
    <w:p w:rsidR="007F67EA" w:rsidRPr="007F67EA" w:rsidRDefault="007F67EA" w:rsidP="007F67EA">
      <w:pPr>
        <w:shd w:val="clear" w:color="auto" w:fill="FFFFFF"/>
        <w:spacing w:before="300" w:after="300" w:line="240" w:lineRule="auto"/>
        <w:rPr>
          <w:rFonts w:ascii="PT Sans" w:eastAsia="Times New Roman" w:hAnsi="PT Sans" w:cs="Times New Roman"/>
          <w:color w:val="444444"/>
          <w:sz w:val="24"/>
          <w:szCs w:val="24"/>
        </w:rPr>
      </w:pPr>
      <w:r w:rsidRPr="007F67EA">
        <w:rPr>
          <w:rFonts w:ascii="PT Sans" w:eastAsia="Times New Roman" w:hAnsi="PT Sans" w:cs="Times New Roman"/>
          <w:color w:val="444444"/>
          <w:sz w:val="24"/>
          <w:szCs w:val="24"/>
        </w:rPr>
        <w:t>We accept cash or credit/debit cards only, with payment due at your 1st cleaning appointment. </w:t>
      </w:r>
    </w:p>
    <w:p w:rsidR="007F67EA" w:rsidRPr="007F67EA" w:rsidRDefault="007F67EA" w:rsidP="007F67EA">
      <w:pPr>
        <w:shd w:val="clear" w:color="auto" w:fill="FFFFFF"/>
        <w:spacing w:before="300" w:after="300" w:line="240" w:lineRule="auto"/>
        <w:rPr>
          <w:rFonts w:ascii="PT Sans" w:eastAsia="Times New Roman" w:hAnsi="PT Sans" w:cs="Times New Roman"/>
          <w:color w:val="444444"/>
          <w:sz w:val="24"/>
          <w:szCs w:val="24"/>
        </w:rPr>
      </w:pPr>
      <w:r w:rsidRPr="007F67EA">
        <w:rPr>
          <w:rFonts w:ascii="PT Sans" w:eastAsia="Times New Roman" w:hAnsi="PT Sans" w:cs="Times New Roman"/>
          <w:color w:val="444444"/>
          <w:sz w:val="36"/>
          <w:szCs w:val="36"/>
        </w:rPr>
        <w:t>Call </w:t>
      </w:r>
      <w:r w:rsidRPr="007F67EA">
        <w:rPr>
          <w:rFonts w:ascii="PT Sans" w:eastAsia="Times New Roman" w:hAnsi="PT Sans" w:cs="Times New Roman"/>
          <w:b/>
          <w:bCs/>
          <w:color w:val="444444"/>
          <w:sz w:val="36"/>
          <w:szCs w:val="36"/>
        </w:rPr>
        <w:t>972-548-6537</w:t>
      </w:r>
      <w:r w:rsidRPr="007F67EA">
        <w:rPr>
          <w:rFonts w:ascii="PT Sans" w:eastAsia="Times New Roman" w:hAnsi="PT Sans" w:cs="Times New Roman"/>
          <w:color w:val="444444"/>
          <w:sz w:val="36"/>
          <w:szCs w:val="36"/>
        </w:rPr>
        <w:t> to schedule your screening appointment.                  </w:t>
      </w:r>
    </w:p>
    <w:p w:rsidR="007F67EA" w:rsidRPr="007F67EA" w:rsidRDefault="007F67EA" w:rsidP="007F67EA">
      <w:pPr>
        <w:shd w:val="clear" w:color="auto" w:fill="FFFFFF"/>
        <w:spacing w:before="300" w:after="300" w:line="240" w:lineRule="auto"/>
        <w:rPr>
          <w:rFonts w:ascii="PT Sans" w:eastAsia="Times New Roman" w:hAnsi="PT Sans" w:cs="Times New Roman"/>
          <w:color w:val="444444"/>
          <w:sz w:val="32"/>
          <w:szCs w:val="32"/>
        </w:rPr>
      </w:pPr>
      <w:r w:rsidRPr="007F67EA">
        <w:rPr>
          <w:rFonts w:ascii="PT Sans" w:eastAsia="Times New Roman" w:hAnsi="PT Sans" w:cs="Times New Roman"/>
          <w:color w:val="444444"/>
          <w:sz w:val="32"/>
          <w:szCs w:val="32"/>
        </w:rPr>
        <w:t> We are located inside of Collin College, McKinney Campus </w:t>
      </w:r>
    </w:p>
    <w:p w:rsidR="007F67EA" w:rsidRPr="007F67EA" w:rsidRDefault="007F67EA" w:rsidP="007F67EA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444444"/>
          <w:sz w:val="32"/>
          <w:szCs w:val="32"/>
        </w:rPr>
      </w:pPr>
      <w:r>
        <w:rPr>
          <w:rFonts w:ascii="PT Sans" w:eastAsia="Times New Roman" w:hAnsi="PT Sans" w:cs="Times New Roman"/>
          <w:color w:val="444444"/>
          <w:sz w:val="32"/>
          <w:szCs w:val="32"/>
        </w:rPr>
        <w:t>Address</w:t>
      </w:r>
      <w:r w:rsidRPr="007F67EA">
        <w:rPr>
          <w:rFonts w:ascii="PT Sans" w:eastAsia="Times New Roman" w:hAnsi="PT Sans" w:cs="Times New Roman"/>
          <w:color w:val="444444"/>
          <w:sz w:val="32"/>
          <w:szCs w:val="32"/>
        </w:rPr>
        <w:t>: 2200 W. University Dr., #A116</w:t>
      </w:r>
      <w:r>
        <w:rPr>
          <w:rFonts w:ascii="PT Sans" w:eastAsia="Times New Roman" w:hAnsi="PT Sans" w:cs="Times New Roman"/>
          <w:color w:val="444444"/>
          <w:sz w:val="32"/>
          <w:szCs w:val="32"/>
        </w:rPr>
        <w:t xml:space="preserve"> </w:t>
      </w:r>
      <w:bookmarkStart w:id="0" w:name="_GoBack"/>
      <w:bookmarkEnd w:id="0"/>
      <w:r w:rsidRPr="007F67EA">
        <w:rPr>
          <w:rFonts w:ascii="PT Sans" w:eastAsia="Times New Roman" w:hAnsi="PT Sans" w:cs="Times New Roman"/>
          <w:color w:val="444444"/>
          <w:sz w:val="32"/>
          <w:szCs w:val="32"/>
        </w:rPr>
        <w:t> McKinney, TX 75071</w:t>
      </w:r>
    </w:p>
    <w:p w:rsidR="009E7E0F" w:rsidRPr="007F67EA" w:rsidRDefault="009E7E0F">
      <w:pPr>
        <w:rPr>
          <w:sz w:val="32"/>
          <w:szCs w:val="32"/>
        </w:rPr>
      </w:pPr>
    </w:p>
    <w:sectPr w:rsidR="009E7E0F" w:rsidRPr="007F67EA" w:rsidSect="007F67EA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EA"/>
    <w:rsid w:val="007F67EA"/>
    <w:rsid w:val="009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69A2"/>
  <w15:chartTrackingRefBased/>
  <w15:docId w15:val="{BD82FD01-82A0-49FE-A22F-9678B250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6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67E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ge-header">
    <w:name w:val="page-header"/>
    <w:basedOn w:val="Normal"/>
    <w:rsid w:val="007F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29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Trop</dc:creator>
  <cp:keywords/>
  <dc:description/>
  <cp:lastModifiedBy>Linda Trop</cp:lastModifiedBy>
  <cp:revision>1</cp:revision>
  <dcterms:created xsi:type="dcterms:W3CDTF">2023-07-13T19:04:00Z</dcterms:created>
  <dcterms:modified xsi:type="dcterms:W3CDTF">2023-07-13T19:06:00Z</dcterms:modified>
</cp:coreProperties>
</file>