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726" w:rsidRDefault="00807726" w:rsidP="00807726"/>
    <w:p w:rsidR="00D360A2" w:rsidRDefault="00D360A2" w:rsidP="00807726"/>
    <w:p w:rsidR="00D360A2" w:rsidRDefault="00D360A2" w:rsidP="00807726"/>
    <w:p w:rsidR="00D360A2" w:rsidRDefault="00D360A2" w:rsidP="00807726"/>
    <w:p w:rsidR="006D2C5C" w:rsidRDefault="00167749" w:rsidP="006D2C5C">
      <w:pPr>
        <w:pStyle w:val="NoSpacing"/>
      </w:pPr>
      <w:r>
        <w:tab/>
      </w:r>
      <w:r>
        <w:rPr>
          <w:sz w:val="52"/>
          <w:szCs w:val="52"/>
        </w:rPr>
        <w:tab/>
      </w:r>
      <w:r>
        <w:rPr>
          <w:sz w:val="52"/>
          <w:szCs w:val="52"/>
        </w:rPr>
        <w:tab/>
      </w:r>
    </w:p>
    <w:p w:rsidR="006D2C5C" w:rsidRDefault="006D2C5C" w:rsidP="006D2C5C">
      <w:pPr>
        <w:pStyle w:val="NoSpacing"/>
      </w:pPr>
    </w:p>
    <w:p w:rsidR="006D2C5C" w:rsidRDefault="006D2C5C" w:rsidP="006D2C5C">
      <w:pPr>
        <w:pStyle w:val="NoSpacing"/>
      </w:pPr>
      <w:r w:rsidRPr="0065370D">
        <w:rPr>
          <w:noProof/>
        </w:rPr>
        <w:drawing>
          <wp:anchor distT="0" distB="0" distL="114300" distR="114300" simplePos="0" relativeHeight="251677696" behindDoc="1" locked="0" layoutInCell="1" allowOverlap="1" wp14:anchorId="1A88D4E0" wp14:editId="0E5B6314">
            <wp:simplePos x="0" y="0"/>
            <wp:positionH relativeFrom="margin">
              <wp:align>center</wp:align>
            </wp:positionH>
            <wp:positionV relativeFrom="paragraph">
              <wp:posOffset>-613484</wp:posOffset>
            </wp:positionV>
            <wp:extent cx="4306824" cy="4956048"/>
            <wp:effectExtent l="0" t="0" r="0" b="0"/>
            <wp:wrapNone/>
            <wp:docPr id="5" name="Picture 5" descr="H:\Mariana Projects\CCCCD_Coug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riana Projects\CCCCD_Cougar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6824" cy="495604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2C5C" w:rsidRDefault="006D2C5C" w:rsidP="006D2C5C">
      <w:pPr>
        <w:pStyle w:val="NoSpacing"/>
      </w:pPr>
    </w:p>
    <w:p w:rsidR="006D2C5C" w:rsidRDefault="006D2C5C" w:rsidP="006D2C5C">
      <w:pPr>
        <w:pStyle w:val="NoSpacing"/>
      </w:pPr>
    </w:p>
    <w:p w:rsidR="006D2C5C" w:rsidRDefault="006D2C5C" w:rsidP="006D2C5C">
      <w:pPr>
        <w:pStyle w:val="NoSpacing"/>
        <w:ind w:left="793"/>
        <w:rPr>
          <w:b/>
          <w:outline/>
          <w:color w:val="4472C4" w:themeColor="accent5"/>
          <w:sz w:val="74"/>
          <w:szCs w:val="7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6D2C5C" w:rsidRDefault="006D2C5C" w:rsidP="006D2C5C">
      <w:pPr>
        <w:pStyle w:val="NoSpacing"/>
        <w:ind w:left="793"/>
        <w:rPr>
          <w:b/>
          <w:outline/>
          <w:color w:val="4472C4" w:themeColor="accent5"/>
          <w:sz w:val="74"/>
          <w:szCs w:val="7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6D2C5C" w:rsidRDefault="006D2C5C" w:rsidP="006D2C5C">
      <w:pPr>
        <w:pStyle w:val="NoSpacing"/>
        <w:ind w:left="793"/>
        <w:rPr>
          <w:b/>
          <w:outline/>
          <w:color w:val="4472C4" w:themeColor="accent5"/>
          <w:sz w:val="74"/>
          <w:szCs w:val="7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6D2C5C" w:rsidRDefault="006D2C5C" w:rsidP="006D2C5C">
      <w:pPr>
        <w:pStyle w:val="NoSpacing"/>
        <w:ind w:left="793"/>
        <w:rPr>
          <w:b/>
          <w:outline/>
          <w:color w:val="4472C4" w:themeColor="accent5"/>
          <w:sz w:val="74"/>
          <w:szCs w:val="7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6D2C5C" w:rsidRDefault="006D2C5C" w:rsidP="006D2C5C">
      <w:pPr>
        <w:pStyle w:val="NoSpacing"/>
        <w:ind w:left="793"/>
        <w:rPr>
          <w:b/>
          <w:outline/>
          <w:color w:val="4472C4" w:themeColor="accent5"/>
          <w:sz w:val="74"/>
          <w:szCs w:val="7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6D2C5C" w:rsidRDefault="006D2C5C" w:rsidP="006D2C5C">
      <w:pPr>
        <w:pStyle w:val="NoSpacing"/>
        <w:ind w:left="793"/>
        <w:rPr>
          <w:b/>
          <w:outline/>
          <w:color w:val="4472C4" w:themeColor="accent5"/>
          <w:sz w:val="74"/>
          <w:szCs w:val="7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6D2C5C" w:rsidRDefault="006D2C5C" w:rsidP="006D2C5C">
      <w:pPr>
        <w:pStyle w:val="NoSpacing"/>
        <w:ind w:left="630"/>
        <w:rPr>
          <w:b/>
          <w:outline/>
          <w:color w:val="4472C4" w:themeColor="accent5"/>
          <w:sz w:val="74"/>
          <w:szCs w:val="7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p w:rsidR="006D2C5C" w:rsidRPr="00D360A2" w:rsidRDefault="006D2C5C" w:rsidP="006D2C5C">
      <w:pPr>
        <w:pStyle w:val="NoSpacing"/>
        <w:ind w:left="630"/>
        <w:jc w:val="center"/>
        <w:rPr>
          <w:rFonts w:ascii="Footlight MT Light" w:hAnsi="Footlight MT Light" w:cs="Leelawadee UI"/>
          <w:outline/>
          <w:color w:val="000000" w:themeColor="text1"/>
          <w:sz w:val="112"/>
          <w:szCs w:val="1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60A2">
        <w:rPr>
          <w:rFonts w:ascii="Footlight MT Light" w:hAnsi="Footlight MT Light" w:cs="Leelawadee UI"/>
          <w:outline/>
          <w:color w:val="000000" w:themeColor="text1"/>
          <w:sz w:val="112"/>
          <w:szCs w:val="1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ACCESS Parent Guide</w:t>
      </w:r>
    </w:p>
    <w:p w:rsidR="00807726" w:rsidRPr="00167749" w:rsidRDefault="00807726" w:rsidP="00167749">
      <w:pPr>
        <w:rPr>
          <w:sz w:val="52"/>
          <w:szCs w:val="52"/>
        </w:rPr>
      </w:pPr>
    </w:p>
    <w:p w:rsidR="00295790" w:rsidRPr="00295790" w:rsidRDefault="00295790" w:rsidP="00295790"/>
    <w:p w:rsidR="00295790" w:rsidRDefault="00295790" w:rsidP="00295790">
      <w:pPr>
        <w:tabs>
          <w:tab w:val="left" w:pos="3840"/>
        </w:tabs>
      </w:pPr>
    </w:p>
    <w:p w:rsidR="006D2C5C" w:rsidRDefault="00295790" w:rsidP="006D2C5C">
      <w:pPr>
        <w:jc w:val="center"/>
        <w:rPr>
          <w:rFonts w:ascii="Calibri" w:eastAsia="Calibri" w:hAnsi="Calibri" w:cs="Times New Roman"/>
          <w:b/>
        </w:rPr>
      </w:pPr>
      <w:r>
        <w:tab/>
      </w:r>
    </w:p>
    <w:p w:rsidR="009405D9" w:rsidRDefault="009405D9" w:rsidP="001416E6">
      <w:pPr>
        <w:tabs>
          <w:tab w:val="left" w:pos="3840"/>
        </w:tabs>
      </w:pPr>
    </w:p>
    <w:p w:rsidR="009405D9" w:rsidRPr="00295790" w:rsidRDefault="009405D9" w:rsidP="001416E6">
      <w:pPr>
        <w:tabs>
          <w:tab w:val="left" w:pos="3840"/>
        </w:tabs>
        <w:sectPr w:rsidR="009405D9" w:rsidRPr="00295790" w:rsidSect="00166239">
          <w:footerReference w:type="default" r:id="rId9"/>
          <w:pgSz w:w="12240" w:h="15840"/>
          <w:pgMar w:top="1080" w:right="720" w:bottom="1080" w:left="72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titlePg/>
          <w:docGrid w:linePitch="360"/>
        </w:sectPr>
      </w:pPr>
    </w:p>
    <w:p w:rsidR="00F442F8" w:rsidRPr="006B1C14" w:rsidRDefault="00CD040B" w:rsidP="006B1C14">
      <w:pPr>
        <w:jc w:val="center"/>
        <w:rPr>
          <w:rFonts w:ascii="Baskerville Old Face" w:hAnsi="Baskerville Old Face"/>
          <w:sz w:val="52"/>
          <w:szCs w:val="52"/>
        </w:rPr>
      </w:pPr>
      <w:r>
        <w:rPr>
          <w:rFonts w:ascii="Baskerville Old Face" w:hAnsi="Baskerville Old Face"/>
          <w:noProof/>
          <w:sz w:val="52"/>
          <w:szCs w:val="52"/>
        </w:rPr>
        <w:lastRenderedPageBreak/>
        <w:drawing>
          <wp:anchor distT="0" distB="0" distL="114300" distR="114300" simplePos="0" relativeHeight="251681792" behindDoc="1" locked="0" layoutInCell="1" allowOverlap="1">
            <wp:simplePos x="0" y="0"/>
            <wp:positionH relativeFrom="column">
              <wp:posOffset>5547677</wp:posOffset>
            </wp:positionH>
            <wp:positionV relativeFrom="paragraph">
              <wp:posOffset>-213042</wp:posOffset>
            </wp:positionV>
            <wp:extent cx="295432" cy="1358070"/>
            <wp:effectExtent l="2223" t="131127" r="30797" b="126048"/>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5985000" flipH="1">
                      <a:off x="0" y="0"/>
                      <a:ext cx="295432" cy="1358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askerville Old Face" w:hAnsi="Baskerville Old Face"/>
          <w:noProof/>
          <w:sz w:val="52"/>
          <w:szCs w:val="52"/>
        </w:rPr>
        <w:drawing>
          <wp:anchor distT="0" distB="0" distL="114300" distR="114300" simplePos="0" relativeHeight="251683840" behindDoc="1" locked="0" layoutInCell="1" allowOverlap="1" wp14:anchorId="6E291932" wp14:editId="39B88F79">
            <wp:simplePos x="0" y="0"/>
            <wp:positionH relativeFrom="column">
              <wp:posOffset>986472</wp:posOffset>
            </wp:positionH>
            <wp:positionV relativeFrom="paragraph">
              <wp:posOffset>-206692</wp:posOffset>
            </wp:positionV>
            <wp:extent cx="295432" cy="1358070"/>
            <wp:effectExtent l="21273" t="131127" r="11747" b="12604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4758145">
                      <a:off x="0" y="0"/>
                      <a:ext cx="295432" cy="1358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13F5" w:rsidRPr="006B1C14">
        <w:rPr>
          <w:rFonts w:ascii="Baskerville Old Face" w:hAnsi="Baskerville Old Face"/>
          <w:sz w:val="52"/>
          <w:szCs w:val="52"/>
        </w:rPr>
        <w:t>ACCESS Parent Guide</w:t>
      </w:r>
    </w:p>
    <w:p w:rsidR="00295790" w:rsidRDefault="00295790" w:rsidP="00096194">
      <w:pPr>
        <w:spacing w:line="360" w:lineRule="auto"/>
        <w:rPr>
          <w:sz w:val="16"/>
          <w:szCs w:val="16"/>
        </w:rPr>
      </w:pPr>
    </w:p>
    <w:p w:rsidR="00A0373C" w:rsidRPr="00A0373C" w:rsidRDefault="00A0373C" w:rsidP="00096194">
      <w:pPr>
        <w:spacing w:line="360" w:lineRule="auto"/>
        <w:rPr>
          <w:sz w:val="6"/>
          <w:szCs w:val="6"/>
        </w:rPr>
      </w:pPr>
    </w:p>
    <w:p w:rsidR="00295790" w:rsidRPr="00702A7E" w:rsidRDefault="00702A7E" w:rsidP="00295790">
      <w:pPr>
        <w:spacing w:line="360" w:lineRule="auto"/>
        <w:rPr>
          <w:rFonts w:ascii="Bell MT" w:eastAsia="Calibri" w:hAnsi="Bell MT" w:cs="Times New Roman"/>
          <w:sz w:val="24"/>
          <w:szCs w:val="24"/>
        </w:rPr>
      </w:pPr>
      <w:r w:rsidRPr="00702A7E">
        <w:rPr>
          <w:rFonts w:ascii="Bell MT" w:hAnsi="Bell MT"/>
          <w:color w:val="000000"/>
          <w:sz w:val="24"/>
          <w:szCs w:val="24"/>
          <w:shd w:val="clear" w:color="auto" w:fill="FFFFFF"/>
        </w:rPr>
        <w:t xml:space="preserve">Welcome to Collin College! We are honored that you have entrusted us with assisting your child through this very exciting stage of life. </w:t>
      </w:r>
      <w:r w:rsidR="00295790" w:rsidRPr="00702A7E">
        <w:rPr>
          <w:rFonts w:ascii="Bell MT" w:eastAsia="Calibri" w:hAnsi="Bell MT" w:cs="Times New Roman"/>
          <w:sz w:val="24"/>
          <w:szCs w:val="24"/>
        </w:rPr>
        <w:t xml:space="preserve">College life poses different challenges for students with disabilities. When students enroll in college, </w:t>
      </w:r>
      <w:r>
        <w:rPr>
          <w:rFonts w:ascii="Bell MT" w:eastAsia="Calibri" w:hAnsi="Bell MT" w:cs="Times New Roman"/>
          <w:sz w:val="24"/>
          <w:szCs w:val="24"/>
        </w:rPr>
        <w:t>t</w:t>
      </w:r>
      <w:r w:rsidR="00295790" w:rsidRPr="00702A7E">
        <w:rPr>
          <w:rFonts w:ascii="Bell MT" w:eastAsia="Calibri" w:hAnsi="Bell MT" w:cs="Times New Roman"/>
          <w:sz w:val="24"/>
          <w:szCs w:val="24"/>
        </w:rPr>
        <w:t xml:space="preserve">he expectations are that they will assume responsibilities for meeting their class requirements. </w:t>
      </w:r>
    </w:p>
    <w:p w:rsidR="00295790" w:rsidRPr="006B1C14" w:rsidRDefault="00295790" w:rsidP="00295790">
      <w:pPr>
        <w:spacing w:line="360" w:lineRule="auto"/>
        <w:rPr>
          <w:rFonts w:ascii="Bell MT" w:eastAsia="Calibri" w:hAnsi="Bell MT" w:cs="Times New Roman"/>
          <w:sz w:val="24"/>
          <w:szCs w:val="24"/>
        </w:rPr>
      </w:pPr>
      <w:r w:rsidRPr="006B1C14">
        <w:rPr>
          <w:rFonts w:ascii="Bell MT" w:eastAsia="Calibri" w:hAnsi="Bell MT" w:cs="Times New Roman"/>
          <w:sz w:val="24"/>
          <w:szCs w:val="24"/>
        </w:rPr>
        <w:t xml:space="preserve">Whereas high school </w:t>
      </w:r>
      <w:r w:rsidR="00702A7E">
        <w:rPr>
          <w:rFonts w:ascii="Bell MT" w:eastAsia="Calibri" w:hAnsi="Bell MT" w:cs="Times New Roman"/>
          <w:sz w:val="24"/>
          <w:szCs w:val="24"/>
        </w:rPr>
        <w:t>is</w:t>
      </w:r>
      <w:r w:rsidRPr="006B1C14">
        <w:rPr>
          <w:rFonts w:ascii="Bell MT" w:eastAsia="Calibri" w:hAnsi="Bell MT" w:cs="Times New Roman"/>
          <w:sz w:val="24"/>
          <w:szCs w:val="24"/>
        </w:rPr>
        <w:t xml:space="preserve"> a very structured environment with a set schedule, college schedules can vary dramatically. With time in between classes, frequently students </w:t>
      </w:r>
      <w:r w:rsidR="00702A7E">
        <w:rPr>
          <w:rFonts w:ascii="Bell MT" w:eastAsia="Calibri" w:hAnsi="Bell MT" w:cs="Times New Roman"/>
          <w:sz w:val="24"/>
          <w:szCs w:val="24"/>
        </w:rPr>
        <w:t>need to</w:t>
      </w:r>
      <w:r w:rsidRPr="006B1C14">
        <w:rPr>
          <w:rFonts w:ascii="Bell MT" w:eastAsia="Calibri" w:hAnsi="Bell MT" w:cs="Times New Roman"/>
          <w:sz w:val="24"/>
          <w:szCs w:val="24"/>
        </w:rPr>
        <w:t xml:space="preserve"> use this time wisely. Students must understand attendance policies and their personal consequences of not attending class. </w:t>
      </w:r>
    </w:p>
    <w:p w:rsidR="00295790" w:rsidRPr="006B1C14" w:rsidRDefault="00295790" w:rsidP="00295790">
      <w:pPr>
        <w:spacing w:line="360" w:lineRule="auto"/>
        <w:rPr>
          <w:rFonts w:ascii="Bell MT" w:eastAsia="Calibri" w:hAnsi="Bell MT" w:cs="Times New Roman"/>
          <w:sz w:val="24"/>
          <w:szCs w:val="24"/>
        </w:rPr>
      </w:pPr>
      <w:r w:rsidRPr="006B1C14">
        <w:rPr>
          <w:rFonts w:ascii="Bell MT" w:eastAsia="Calibri" w:hAnsi="Bell MT" w:cs="Times New Roman"/>
          <w:sz w:val="24"/>
          <w:szCs w:val="24"/>
        </w:rPr>
        <w:t xml:space="preserve">We hope this handbook will help you better understand some of those distinctions and provide tips on how best to support your son or daughter </w:t>
      </w:r>
      <w:r w:rsidR="002E6F3B" w:rsidRPr="006B1C14">
        <w:rPr>
          <w:rFonts w:ascii="Bell MT" w:eastAsia="Calibri" w:hAnsi="Bell MT" w:cs="Times New Roman"/>
          <w:sz w:val="24"/>
          <w:szCs w:val="24"/>
        </w:rPr>
        <w:t>at Collin College</w:t>
      </w:r>
      <w:r w:rsidRPr="006B1C14">
        <w:rPr>
          <w:rFonts w:ascii="Bell MT" w:eastAsia="Calibri" w:hAnsi="Bell MT" w:cs="Times New Roman"/>
          <w:sz w:val="24"/>
          <w:szCs w:val="24"/>
        </w:rPr>
        <w:t xml:space="preserve">. </w:t>
      </w:r>
    </w:p>
    <w:p w:rsidR="00295790" w:rsidRPr="008A46EE" w:rsidRDefault="00295790" w:rsidP="00295790">
      <w:pPr>
        <w:jc w:val="center"/>
        <w:rPr>
          <w:rFonts w:ascii="Baskerville Old Face" w:eastAsia="Calibri" w:hAnsi="Baskerville Old Face" w:cs="Times New Roman"/>
          <w:sz w:val="32"/>
          <w:szCs w:val="32"/>
        </w:rPr>
      </w:pPr>
      <w:r w:rsidRPr="008A46EE">
        <w:rPr>
          <w:rFonts w:ascii="Baskerville Old Face" w:eastAsia="Calibri" w:hAnsi="Baskerville Old Face" w:cs="Times New Roman"/>
          <w:sz w:val="32"/>
          <w:szCs w:val="32"/>
        </w:rPr>
        <w:t>Mission Statement</w:t>
      </w:r>
    </w:p>
    <w:p w:rsidR="001E3EE4" w:rsidRDefault="00295790" w:rsidP="00702A7E">
      <w:pPr>
        <w:spacing w:line="360" w:lineRule="auto"/>
        <w:rPr>
          <w:rFonts w:ascii="Calibri" w:eastAsia="Calibri" w:hAnsi="Calibri" w:cs="Times New Roman"/>
          <w:b/>
        </w:rPr>
      </w:pPr>
      <w:r w:rsidRPr="004F0A68">
        <w:rPr>
          <w:rFonts w:ascii="Bell MT" w:eastAsia="Calibri" w:hAnsi="Bell MT" w:cs="Times New Roman"/>
          <w:sz w:val="24"/>
          <w:szCs w:val="24"/>
        </w:rPr>
        <w:t>The mission of the ACCESS Office is to assist, support, and enhance the college experience for students with disabilities through appropriate accommodations in compliance with applicable laws, including Section 504 of the Rehabilitation Act of 1973 and the Americans with Disabilities Act, and the Amendments Act of 2008 (the “ADA”).</w:t>
      </w:r>
    </w:p>
    <w:p w:rsidR="004713F5" w:rsidRPr="001416E6" w:rsidRDefault="004713F5" w:rsidP="006B1C14">
      <w:pPr>
        <w:jc w:val="center"/>
        <w:rPr>
          <w:rFonts w:ascii="Baskerville Old Face" w:hAnsi="Baskerville Old Face"/>
          <w:sz w:val="32"/>
          <w:szCs w:val="32"/>
        </w:rPr>
      </w:pPr>
      <w:r w:rsidRPr="001416E6">
        <w:rPr>
          <w:rFonts w:ascii="Baskerville Old Face" w:hAnsi="Baskerville Old Face"/>
          <w:sz w:val="32"/>
          <w:szCs w:val="32"/>
        </w:rPr>
        <w:t>Note to Parents</w:t>
      </w:r>
    </w:p>
    <w:p w:rsidR="00036425" w:rsidRDefault="00036425" w:rsidP="00683BF0">
      <w:pPr>
        <w:rPr>
          <w:rFonts w:ascii="Calibri" w:eastAsia="Calibri" w:hAnsi="Calibri" w:cs="Times New Roman"/>
        </w:rPr>
      </w:pPr>
    </w:p>
    <w:p w:rsidR="002E6F3B" w:rsidRPr="006B1C14" w:rsidRDefault="00036425" w:rsidP="00096194">
      <w:pPr>
        <w:spacing w:line="360" w:lineRule="auto"/>
        <w:rPr>
          <w:rFonts w:ascii="Bell MT" w:eastAsia="Calibri" w:hAnsi="Bell MT" w:cs="Times New Roman"/>
          <w:sz w:val="24"/>
          <w:szCs w:val="24"/>
        </w:rPr>
      </w:pPr>
      <w:r w:rsidRPr="006B1C14">
        <w:rPr>
          <w:rFonts w:ascii="Bell MT" w:eastAsia="Calibri" w:hAnsi="Bell MT" w:cs="Times New Roman"/>
          <w:sz w:val="24"/>
          <w:szCs w:val="24"/>
        </w:rPr>
        <w:t>W</w:t>
      </w:r>
      <w:r w:rsidR="006205B4" w:rsidRPr="006B1C14">
        <w:rPr>
          <w:rFonts w:ascii="Bell MT" w:eastAsia="Calibri" w:hAnsi="Bell MT" w:cs="Times New Roman"/>
          <w:sz w:val="24"/>
          <w:szCs w:val="24"/>
        </w:rPr>
        <w:t xml:space="preserve">hile the </w:t>
      </w:r>
      <w:r w:rsidR="00B713AF" w:rsidRPr="006B1C14">
        <w:rPr>
          <w:rFonts w:ascii="Bell MT" w:eastAsia="Calibri" w:hAnsi="Bell MT" w:cs="Times New Roman"/>
          <w:sz w:val="24"/>
          <w:szCs w:val="24"/>
        </w:rPr>
        <w:t>Federal Educational Rights and Privacy Act</w:t>
      </w:r>
      <w:r w:rsidR="006205B4" w:rsidRPr="006B1C14">
        <w:rPr>
          <w:rFonts w:ascii="Bell MT" w:eastAsia="Calibri" w:hAnsi="Bell MT" w:cs="Times New Roman"/>
          <w:sz w:val="24"/>
          <w:szCs w:val="24"/>
        </w:rPr>
        <w:t xml:space="preserve"> (FERPA) gives parents certain rights with respect to their children’s education records, these rights transfer to the student when they reach the age of 18 </w:t>
      </w:r>
      <w:r w:rsidR="006205B4" w:rsidRPr="006B1C14">
        <w:rPr>
          <w:rFonts w:ascii="Bell MT" w:eastAsia="Calibri" w:hAnsi="Bell MT" w:cs="Times New Roman"/>
          <w:b/>
          <w:sz w:val="24"/>
          <w:szCs w:val="24"/>
          <w:u w:val="single"/>
        </w:rPr>
        <w:t>or</w:t>
      </w:r>
      <w:r w:rsidR="006205B4" w:rsidRPr="006B1C14">
        <w:rPr>
          <w:rFonts w:ascii="Bell MT" w:eastAsia="Calibri" w:hAnsi="Bell MT" w:cs="Times New Roman"/>
          <w:sz w:val="24"/>
          <w:szCs w:val="24"/>
        </w:rPr>
        <w:t xml:space="preserve"> begin attendance at Collin College, either on site, through distance learning, or in high school as a dual enrollment student (regardless of age)</w:t>
      </w:r>
      <w:r w:rsidR="00B713AF" w:rsidRPr="006B1C14">
        <w:rPr>
          <w:rFonts w:ascii="Bell MT" w:eastAsia="Calibri" w:hAnsi="Bell MT" w:cs="Times New Roman"/>
          <w:sz w:val="24"/>
          <w:szCs w:val="24"/>
        </w:rPr>
        <w:t>.</w:t>
      </w:r>
      <w:r w:rsidR="006205B4" w:rsidRPr="006B1C14">
        <w:rPr>
          <w:rFonts w:ascii="Bell MT" w:eastAsia="Calibri" w:hAnsi="Bell MT" w:cs="Times New Roman"/>
          <w:sz w:val="24"/>
          <w:szCs w:val="24"/>
        </w:rPr>
        <w:t xml:space="preserve"> </w:t>
      </w:r>
    </w:p>
    <w:p w:rsidR="00B713AF" w:rsidRPr="006B1C14" w:rsidRDefault="006205B4" w:rsidP="00096194">
      <w:pPr>
        <w:spacing w:line="360" w:lineRule="auto"/>
        <w:rPr>
          <w:rFonts w:ascii="Bell MT" w:eastAsia="Calibri" w:hAnsi="Bell MT" w:cs="Times New Roman"/>
          <w:sz w:val="24"/>
          <w:szCs w:val="24"/>
        </w:rPr>
      </w:pPr>
      <w:r w:rsidRPr="006B1C14">
        <w:rPr>
          <w:rFonts w:ascii="Bell MT" w:eastAsia="Calibri" w:hAnsi="Bell MT" w:cs="Times New Roman"/>
          <w:sz w:val="24"/>
          <w:szCs w:val="24"/>
        </w:rPr>
        <w:t xml:space="preserve">Parents can obtain directory information only at the discretion of the institution. Parents can obtain non-directory information if listed as an authorized representative by the student. </w:t>
      </w:r>
      <w:r w:rsidR="002E6F3B" w:rsidRPr="006B1C14">
        <w:rPr>
          <w:rFonts w:ascii="Bell MT" w:eastAsia="Calibri" w:hAnsi="Bell MT" w:cs="Times New Roman"/>
          <w:sz w:val="24"/>
          <w:szCs w:val="24"/>
        </w:rPr>
        <w:t>ACCESS students can also give authorization to parents through the ACCESS Office.</w:t>
      </w:r>
      <w:r w:rsidR="001416E6">
        <w:rPr>
          <w:rFonts w:ascii="Bell MT" w:eastAsia="Calibri" w:hAnsi="Bell MT" w:cs="Times New Roman"/>
          <w:sz w:val="24"/>
          <w:szCs w:val="24"/>
        </w:rPr>
        <w:t xml:space="preserve"> </w:t>
      </w:r>
      <w:r w:rsidRPr="006B1C14">
        <w:rPr>
          <w:rFonts w:ascii="Bell MT" w:eastAsia="Calibri" w:hAnsi="Bell MT" w:cs="Times New Roman"/>
          <w:sz w:val="24"/>
          <w:szCs w:val="24"/>
        </w:rPr>
        <w:t xml:space="preserve">Collin College has designated the Office of the Registrar as the records official for all student academic records and transcripts. If you have questions regarding the disclosure of student records, please send an email to </w:t>
      </w:r>
      <w:hyperlink r:id="rId11" w:history="1">
        <w:r w:rsidRPr="006B1C14">
          <w:rPr>
            <w:rStyle w:val="Hyperlink"/>
            <w:rFonts w:ascii="Bell MT" w:eastAsia="Calibri" w:hAnsi="Bell MT" w:cs="Times New Roman"/>
            <w:sz w:val="24"/>
            <w:szCs w:val="24"/>
          </w:rPr>
          <w:t>registrar@collin.edu</w:t>
        </w:r>
      </w:hyperlink>
      <w:r w:rsidRPr="006B1C14">
        <w:rPr>
          <w:rFonts w:ascii="Bell MT" w:eastAsia="Calibri" w:hAnsi="Bell MT" w:cs="Times New Roman"/>
          <w:sz w:val="24"/>
          <w:szCs w:val="24"/>
        </w:rPr>
        <w:t xml:space="preserve">. </w:t>
      </w:r>
      <w:r w:rsidR="00B713AF" w:rsidRPr="006B1C14">
        <w:rPr>
          <w:rFonts w:ascii="Bell MT" w:eastAsia="Calibri" w:hAnsi="Bell MT" w:cs="Times New Roman"/>
          <w:sz w:val="24"/>
          <w:szCs w:val="24"/>
        </w:rPr>
        <w:t xml:space="preserve"> </w:t>
      </w:r>
    </w:p>
    <w:p w:rsidR="00E43C3D" w:rsidRPr="00E43C3D" w:rsidRDefault="004713F5" w:rsidP="00E43C3D">
      <w:pPr>
        <w:jc w:val="center"/>
        <w:rPr>
          <w:rFonts w:ascii="Baskerville Old Face" w:hAnsi="Baskerville Old Face"/>
          <w:sz w:val="52"/>
          <w:szCs w:val="52"/>
        </w:rPr>
      </w:pPr>
      <w:r w:rsidRPr="006B1C14">
        <w:rPr>
          <w:rFonts w:ascii="Baskerville Old Face" w:hAnsi="Baskerville Old Face"/>
          <w:sz w:val="52"/>
          <w:szCs w:val="52"/>
        </w:rPr>
        <w:lastRenderedPageBreak/>
        <w:t>Differences Between High School &amp; College</w:t>
      </w:r>
    </w:p>
    <w:p w:rsidR="00B713AF" w:rsidRPr="006B1C14" w:rsidRDefault="00B713AF" w:rsidP="00096194">
      <w:pPr>
        <w:spacing w:line="360" w:lineRule="auto"/>
        <w:rPr>
          <w:rFonts w:ascii="Bell MT" w:eastAsia="Calibri" w:hAnsi="Bell MT" w:cs="Times New Roman"/>
          <w:sz w:val="24"/>
          <w:szCs w:val="24"/>
        </w:rPr>
      </w:pPr>
      <w:r w:rsidRPr="006B1C14">
        <w:rPr>
          <w:rFonts w:ascii="Bell MT" w:eastAsia="Calibri" w:hAnsi="Bell MT" w:cs="Times New Roman"/>
          <w:sz w:val="24"/>
          <w:szCs w:val="24"/>
        </w:rPr>
        <w:t xml:space="preserve">There are many differences between how disability services are provided at the K-12 level and at the post-secondary level. While it is not practical to list them all, there are some key points to understand. The changes reflect the fact that the student taking college coursework is responsible for making decisions as to his or her education. </w:t>
      </w:r>
    </w:p>
    <w:p w:rsidR="00B713AF" w:rsidRPr="006B1C14" w:rsidRDefault="00B713AF" w:rsidP="00096194">
      <w:pPr>
        <w:spacing w:line="360" w:lineRule="auto"/>
        <w:rPr>
          <w:rFonts w:ascii="Bell MT" w:eastAsia="Calibri" w:hAnsi="Bell MT" w:cs="Times New Roman"/>
          <w:sz w:val="24"/>
          <w:szCs w:val="24"/>
        </w:rPr>
      </w:pPr>
      <w:r w:rsidRPr="006B1C14">
        <w:rPr>
          <w:rFonts w:ascii="Bell MT" w:eastAsia="Calibri" w:hAnsi="Bell MT" w:cs="Times New Roman"/>
          <w:sz w:val="24"/>
          <w:szCs w:val="24"/>
        </w:rPr>
        <w:t xml:space="preserve">When students take college level coursework, the law that follows them is the ADAAA (Americans with Disabilities Act and the Amendments Act of 2008). When students are in high school the law that follows them is IDEA (Individuals with Disabilities Education Act). IDEA states that student with disabilities must be successful in class. Under ADAAA, we provide access and success is up to the student. </w:t>
      </w:r>
    </w:p>
    <w:p w:rsidR="00C21475" w:rsidRPr="006B1C14" w:rsidRDefault="00C21475" w:rsidP="00855387">
      <w:pPr>
        <w:ind w:firstLine="720"/>
        <w:rPr>
          <w:rFonts w:ascii="Bell MT" w:eastAsia="Calibri" w:hAnsi="Bell MT" w:cs="Times New Roman"/>
          <w:b/>
          <w:sz w:val="24"/>
          <w:szCs w:val="24"/>
        </w:rPr>
      </w:pPr>
      <w:r w:rsidRPr="006B1C14">
        <w:rPr>
          <w:rFonts w:ascii="Bell MT" w:eastAsia="Calibri" w:hAnsi="Bell MT" w:cs="Times New Roman"/>
          <w:b/>
          <w:sz w:val="24"/>
          <w:szCs w:val="24"/>
        </w:rPr>
        <w:t>Applicable Laws</w:t>
      </w:r>
    </w:p>
    <w:tbl>
      <w:tblPr>
        <w:tblStyle w:val="TableGrid"/>
        <w:tblW w:w="0" w:type="auto"/>
        <w:jc w:val="center"/>
        <w:tblLook w:val="04A0" w:firstRow="1" w:lastRow="0" w:firstColumn="1" w:lastColumn="0" w:noHBand="0" w:noVBand="1"/>
      </w:tblPr>
      <w:tblGrid>
        <w:gridCol w:w="4675"/>
        <w:gridCol w:w="5760"/>
      </w:tblGrid>
      <w:tr w:rsidR="00C21475" w:rsidRPr="006B1C14" w:rsidTr="00683BF0">
        <w:trPr>
          <w:jc w:val="center"/>
        </w:trPr>
        <w:tc>
          <w:tcPr>
            <w:tcW w:w="4675" w:type="dxa"/>
          </w:tcPr>
          <w:p w:rsidR="00C21475" w:rsidRPr="006B1C14" w:rsidRDefault="00C1313B" w:rsidP="00C1313B">
            <w:pPr>
              <w:jc w:val="center"/>
              <w:rPr>
                <w:rFonts w:ascii="Bell MT" w:eastAsia="Calibri" w:hAnsi="Bell MT" w:cs="Times New Roman"/>
                <w:b/>
                <w:sz w:val="24"/>
                <w:szCs w:val="24"/>
              </w:rPr>
            </w:pPr>
            <w:r w:rsidRPr="006B1C14">
              <w:rPr>
                <w:rFonts w:ascii="Bell MT" w:eastAsia="Calibri" w:hAnsi="Bell MT" w:cs="Times New Roman"/>
                <w:b/>
                <w:sz w:val="24"/>
                <w:szCs w:val="24"/>
              </w:rPr>
              <w:t>HIGH SCHOOL</w:t>
            </w:r>
          </w:p>
        </w:tc>
        <w:tc>
          <w:tcPr>
            <w:tcW w:w="5760" w:type="dxa"/>
          </w:tcPr>
          <w:p w:rsidR="00C21475" w:rsidRPr="006B1C14" w:rsidRDefault="00C1313B" w:rsidP="00C1313B">
            <w:pPr>
              <w:jc w:val="center"/>
              <w:rPr>
                <w:rFonts w:ascii="Bell MT" w:eastAsia="Calibri" w:hAnsi="Bell MT" w:cs="Times New Roman"/>
                <w:b/>
                <w:sz w:val="24"/>
                <w:szCs w:val="24"/>
              </w:rPr>
            </w:pPr>
            <w:r w:rsidRPr="006B1C14">
              <w:rPr>
                <w:rFonts w:ascii="Bell MT" w:eastAsia="Calibri" w:hAnsi="Bell MT" w:cs="Times New Roman"/>
                <w:b/>
                <w:sz w:val="24"/>
                <w:szCs w:val="24"/>
              </w:rPr>
              <w:t>COLLEGE</w:t>
            </w:r>
          </w:p>
        </w:tc>
      </w:tr>
      <w:tr w:rsidR="00C21475" w:rsidRPr="006B1C14" w:rsidTr="00683BF0">
        <w:trPr>
          <w:jc w:val="center"/>
        </w:trPr>
        <w:tc>
          <w:tcPr>
            <w:tcW w:w="4675" w:type="dxa"/>
          </w:tcPr>
          <w:p w:rsidR="00C21475" w:rsidRPr="006B1C14" w:rsidRDefault="00C21475" w:rsidP="00C21475">
            <w:pPr>
              <w:rPr>
                <w:rFonts w:ascii="Bell MT" w:eastAsia="Calibri" w:hAnsi="Bell MT" w:cs="Times New Roman"/>
                <w:b/>
                <w:sz w:val="24"/>
                <w:szCs w:val="24"/>
              </w:rPr>
            </w:pPr>
            <w:r w:rsidRPr="006B1C14">
              <w:rPr>
                <w:rFonts w:ascii="Bell MT" w:hAnsi="Bell MT"/>
                <w:sz w:val="24"/>
                <w:szCs w:val="24"/>
              </w:rPr>
              <w:t xml:space="preserve">I.D.E.A. (Individuals with Disabilities Education Act) </w:t>
            </w:r>
          </w:p>
        </w:tc>
        <w:tc>
          <w:tcPr>
            <w:tcW w:w="5760" w:type="dxa"/>
          </w:tcPr>
          <w:p w:rsidR="00C21475" w:rsidRPr="006B1C14" w:rsidRDefault="00C21475" w:rsidP="00B713AF">
            <w:pPr>
              <w:rPr>
                <w:rFonts w:ascii="Bell MT" w:eastAsia="Calibri" w:hAnsi="Bell MT" w:cs="Times New Roman"/>
                <w:b/>
                <w:sz w:val="24"/>
                <w:szCs w:val="24"/>
              </w:rPr>
            </w:pPr>
            <w:r w:rsidRPr="006B1C14">
              <w:rPr>
                <w:rFonts w:ascii="Bell MT" w:hAnsi="Bell MT"/>
                <w:sz w:val="24"/>
                <w:szCs w:val="24"/>
              </w:rPr>
              <w:t>A.D.A.</w:t>
            </w:r>
            <w:r w:rsidR="00210309">
              <w:rPr>
                <w:rFonts w:ascii="Bell MT" w:hAnsi="Bell MT"/>
                <w:sz w:val="24"/>
                <w:szCs w:val="24"/>
              </w:rPr>
              <w:t>A.A.</w:t>
            </w:r>
            <w:r w:rsidRPr="006B1C14">
              <w:rPr>
                <w:rFonts w:ascii="Bell MT" w:hAnsi="Bell MT"/>
                <w:sz w:val="24"/>
                <w:szCs w:val="24"/>
              </w:rPr>
              <w:t xml:space="preserve"> (Americans with Disabilities Act of 1990)</w:t>
            </w:r>
          </w:p>
        </w:tc>
      </w:tr>
      <w:tr w:rsidR="00C21475" w:rsidRPr="006B1C14" w:rsidTr="00683BF0">
        <w:trPr>
          <w:jc w:val="center"/>
        </w:trPr>
        <w:tc>
          <w:tcPr>
            <w:tcW w:w="4675" w:type="dxa"/>
          </w:tcPr>
          <w:p w:rsidR="00C21475" w:rsidRPr="006B1C14" w:rsidRDefault="00C21475" w:rsidP="00B713AF">
            <w:pPr>
              <w:rPr>
                <w:rFonts w:ascii="Bell MT" w:eastAsia="Calibri" w:hAnsi="Bell MT" w:cs="Times New Roman"/>
                <w:b/>
                <w:sz w:val="24"/>
                <w:szCs w:val="24"/>
              </w:rPr>
            </w:pPr>
            <w:r w:rsidRPr="006B1C14">
              <w:rPr>
                <w:rFonts w:ascii="Bell MT" w:hAnsi="Bell MT"/>
                <w:sz w:val="24"/>
                <w:szCs w:val="24"/>
              </w:rPr>
              <w:t>Section 504, Rehabilitation Act of 1973</w:t>
            </w:r>
          </w:p>
        </w:tc>
        <w:tc>
          <w:tcPr>
            <w:tcW w:w="5760" w:type="dxa"/>
          </w:tcPr>
          <w:p w:rsidR="00C21475" w:rsidRPr="006B1C14" w:rsidRDefault="00C21475" w:rsidP="00B713AF">
            <w:pPr>
              <w:rPr>
                <w:rFonts w:ascii="Bell MT" w:eastAsia="Calibri" w:hAnsi="Bell MT" w:cs="Times New Roman"/>
                <w:b/>
                <w:sz w:val="24"/>
                <w:szCs w:val="24"/>
              </w:rPr>
            </w:pPr>
            <w:r w:rsidRPr="006B1C14">
              <w:rPr>
                <w:rFonts w:ascii="Bell MT" w:hAnsi="Bell MT"/>
                <w:sz w:val="24"/>
                <w:szCs w:val="24"/>
              </w:rPr>
              <w:t>Section 504, Rehabilitation Act of 1973</w:t>
            </w:r>
          </w:p>
        </w:tc>
      </w:tr>
      <w:tr w:rsidR="00C21475" w:rsidRPr="006B1C14" w:rsidTr="00683BF0">
        <w:trPr>
          <w:jc w:val="center"/>
        </w:trPr>
        <w:tc>
          <w:tcPr>
            <w:tcW w:w="4675" w:type="dxa"/>
          </w:tcPr>
          <w:p w:rsidR="00C21475" w:rsidRPr="006B1C14" w:rsidRDefault="00C21475" w:rsidP="00B713AF">
            <w:pPr>
              <w:rPr>
                <w:rFonts w:ascii="Bell MT" w:eastAsia="Calibri" w:hAnsi="Bell MT" w:cs="Times New Roman"/>
                <w:b/>
                <w:sz w:val="24"/>
                <w:szCs w:val="24"/>
              </w:rPr>
            </w:pPr>
            <w:r w:rsidRPr="006B1C14">
              <w:rPr>
                <w:rFonts w:ascii="Bell MT" w:hAnsi="Bell MT"/>
                <w:sz w:val="24"/>
                <w:szCs w:val="24"/>
              </w:rPr>
              <w:t>I.D.E.A. is about SUCCESS</w:t>
            </w:r>
            <w:r w:rsidR="00CD0C12" w:rsidRPr="006B1C14">
              <w:rPr>
                <w:rFonts w:ascii="Bell MT" w:hAnsi="Bell MT"/>
                <w:sz w:val="24"/>
                <w:szCs w:val="24"/>
              </w:rPr>
              <w:t>.</w:t>
            </w:r>
          </w:p>
        </w:tc>
        <w:tc>
          <w:tcPr>
            <w:tcW w:w="5760" w:type="dxa"/>
          </w:tcPr>
          <w:p w:rsidR="00C21475" w:rsidRPr="006B1C14" w:rsidRDefault="00C21475" w:rsidP="00B713AF">
            <w:pPr>
              <w:rPr>
                <w:rFonts w:ascii="Bell MT" w:eastAsia="Calibri" w:hAnsi="Bell MT" w:cs="Times New Roman"/>
                <w:b/>
                <w:sz w:val="24"/>
                <w:szCs w:val="24"/>
              </w:rPr>
            </w:pPr>
            <w:r w:rsidRPr="006B1C14">
              <w:rPr>
                <w:rFonts w:ascii="Bell MT" w:hAnsi="Bell MT"/>
                <w:sz w:val="24"/>
                <w:szCs w:val="24"/>
              </w:rPr>
              <w:t>A.D.A.</w:t>
            </w:r>
            <w:r w:rsidR="00210309">
              <w:rPr>
                <w:rFonts w:ascii="Bell MT" w:hAnsi="Bell MT"/>
                <w:sz w:val="24"/>
                <w:szCs w:val="24"/>
              </w:rPr>
              <w:t>A.A.</w:t>
            </w:r>
            <w:r w:rsidRPr="006B1C14">
              <w:rPr>
                <w:rFonts w:ascii="Bell MT" w:hAnsi="Bell MT"/>
                <w:sz w:val="24"/>
                <w:szCs w:val="24"/>
              </w:rPr>
              <w:t xml:space="preserve"> is about ACCESS</w:t>
            </w:r>
            <w:r w:rsidR="00CD0C12" w:rsidRPr="006B1C14">
              <w:rPr>
                <w:rFonts w:ascii="Bell MT" w:hAnsi="Bell MT"/>
                <w:sz w:val="24"/>
                <w:szCs w:val="24"/>
              </w:rPr>
              <w:t>.</w:t>
            </w:r>
          </w:p>
        </w:tc>
      </w:tr>
    </w:tbl>
    <w:p w:rsidR="00C1253A" w:rsidRPr="006B1C14" w:rsidRDefault="00C1253A" w:rsidP="00B713AF">
      <w:pPr>
        <w:rPr>
          <w:rFonts w:ascii="Bell MT" w:eastAsia="Calibri" w:hAnsi="Bell MT" w:cs="Times New Roman"/>
          <w:b/>
          <w:sz w:val="24"/>
          <w:szCs w:val="24"/>
        </w:rPr>
      </w:pPr>
    </w:p>
    <w:p w:rsidR="00C21475" w:rsidRPr="006B1C14" w:rsidRDefault="00C21475" w:rsidP="00855387">
      <w:pPr>
        <w:ind w:firstLine="720"/>
        <w:rPr>
          <w:rFonts w:ascii="Bell MT" w:eastAsia="Calibri" w:hAnsi="Bell MT" w:cs="Times New Roman"/>
          <w:b/>
          <w:sz w:val="24"/>
          <w:szCs w:val="24"/>
        </w:rPr>
      </w:pPr>
      <w:r w:rsidRPr="006B1C14">
        <w:rPr>
          <w:rFonts w:ascii="Bell MT" w:eastAsia="Calibri" w:hAnsi="Bell MT" w:cs="Times New Roman"/>
          <w:b/>
          <w:sz w:val="24"/>
          <w:szCs w:val="24"/>
        </w:rPr>
        <w:t>Required Documentation</w:t>
      </w:r>
    </w:p>
    <w:tbl>
      <w:tblPr>
        <w:tblStyle w:val="TableGrid"/>
        <w:tblW w:w="0" w:type="auto"/>
        <w:jc w:val="center"/>
        <w:tblLook w:val="04A0" w:firstRow="1" w:lastRow="0" w:firstColumn="1" w:lastColumn="0" w:noHBand="0" w:noVBand="1"/>
      </w:tblPr>
      <w:tblGrid>
        <w:gridCol w:w="4675"/>
        <w:gridCol w:w="5760"/>
      </w:tblGrid>
      <w:tr w:rsidR="00C1313B" w:rsidRPr="006B1C14" w:rsidTr="00683BF0">
        <w:trPr>
          <w:jc w:val="center"/>
        </w:trPr>
        <w:tc>
          <w:tcPr>
            <w:tcW w:w="4675" w:type="dxa"/>
          </w:tcPr>
          <w:p w:rsidR="00C1313B" w:rsidRPr="006B1C14" w:rsidRDefault="00C1313B" w:rsidP="00C1313B">
            <w:pPr>
              <w:jc w:val="center"/>
              <w:rPr>
                <w:rFonts w:ascii="Bell MT" w:eastAsia="Calibri" w:hAnsi="Bell MT" w:cs="Times New Roman"/>
                <w:b/>
                <w:sz w:val="24"/>
                <w:szCs w:val="24"/>
              </w:rPr>
            </w:pPr>
            <w:r w:rsidRPr="006B1C14">
              <w:rPr>
                <w:rFonts w:ascii="Bell MT" w:eastAsia="Calibri" w:hAnsi="Bell MT" w:cs="Times New Roman"/>
                <w:b/>
                <w:sz w:val="24"/>
                <w:szCs w:val="24"/>
              </w:rPr>
              <w:t>HIGH SCHOOL</w:t>
            </w:r>
          </w:p>
        </w:tc>
        <w:tc>
          <w:tcPr>
            <w:tcW w:w="5760" w:type="dxa"/>
          </w:tcPr>
          <w:p w:rsidR="00C1313B" w:rsidRPr="006B1C14" w:rsidRDefault="00C1313B" w:rsidP="00C1313B">
            <w:pPr>
              <w:jc w:val="center"/>
              <w:rPr>
                <w:rFonts w:ascii="Bell MT" w:eastAsia="Calibri" w:hAnsi="Bell MT" w:cs="Times New Roman"/>
                <w:b/>
                <w:sz w:val="24"/>
                <w:szCs w:val="24"/>
              </w:rPr>
            </w:pPr>
            <w:r w:rsidRPr="006B1C14">
              <w:rPr>
                <w:rFonts w:ascii="Bell MT" w:eastAsia="Calibri" w:hAnsi="Bell MT" w:cs="Times New Roman"/>
                <w:b/>
                <w:sz w:val="24"/>
                <w:szCs w:val="24"/>
              </w:rPr>
              <w:t>COLLEGE</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I.E.P. (Individualized Education Plan and/or 504 Plan</w:t>
            </w:r>
            <w:r w:rsidR="00CD0C12" w:rsidRPr="006B1C14">
              <w:rPr>
                <w:rFonts w:ascii="Bell MT" w:hAnsi="Bell MT"/>
                <w:sz w:val="24"/>
                <w:szCs w:val="24"/>
              </w:rPr>
              <w:t>.</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High School I.E.P. and 504 are not sufficient. Documentation guidelines specify information needed for each category of disability.</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School provides evaluation at no cost to student</w:t>
            </w:r>
            <w:r w:rsidR="00CD0C12" w:rsidRPr="006B1C14">
              <w:rPr>
                <w:rFonts w:ascii="Bell MT" w:hAnsi="Bell MT"/>
                <w:sz w:val="24"/>
                <w:szCs w:val="24"/>
              </w:rPr>
              <w:t>.</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Student must get evaluation at own expense</w:t>
            </w:r>
            <w:r w:rsidR="00CD0C12" w:rsidRPr="006B1C14">
              <w:rPr>
                <w:rFonts w:ascii="Bell MT" w:hAnsi="Bell MT"/>
                <w:sz w:val="24"/>
                <w:szCs w:val="24"/>
              </w:rPr>
              <w:t>.</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Documentation focuses on determining whether student is eligible for services based on specific disability categories in I.D.E.A.</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Documentation must provide information on specific functional limitations, and demonstrate the need for specific accommodations</w:t>
            </w:r>
            <w:r w:rsidR="00CD0C12" w:rsidRPr="006B1C14">
              <w:rPr>
                <w:rFonts w:ascii="Bell MT" w:hAnsi="Bell MT"/>
                <w:sz w:val="24"/>
                <w:szCs w:val="24"/>
              </w:rPr>
              <w:t>.</w:t>
            </w:r>
          </w:p>
        </w:tc>
      </w:tr>
    </w:tbl>
    <w:p w:rsidR="00C21475" w:rsidRPr="006B1C14" w:rsidRDefault="00C21475" w:rsidP="00B713AF">
      <w:pPr>
        <w:rPr>
          <w:rFonts w:ascii="Bell MT" w:eastAsia="Calibri" w:hAnsi="Bell MT" w:cs="Times New Roman"/>
          <w:b/>
          <w:sz w:val="24"/>
          <w:szCs w:val="24"/>
        </w:rPr>
      </w:pPr>
      <w:r w:rsidRPr="006B1C14">
        <w:rPr>
          <w:rFonts w:ascii="Bell MT" w:eastAsia="Calibri" w:hAnsi="Bell MT" w:cs="Times New Roman"/>
          <w:b/>
          <w:sz w:val="24"/>
          <w:szCs w:val="24"/>
        </w:rPr>
        <w:t xml:space="preserve"> </w:t>
      </w:r>
    </w:p>
    <w:p w:rsidR="00C21475" w:rsidRPr="006B1C14" w:rsidRDefault="00C21475" w:rsidP="00855387">
      <w:pPr>
        <w:ind w:firstLine="720"/>
        <w:rPr>
          <w:rFonts w:ascii="Bell MT" w:eastAsia="Calibri" w:hAnsi="Bell MT" w:cs="Times New Roman"/>
          <w:b/>
          <w:sz w:val="24"/>
          <w:szCs w:val="24"/>
        </w:rPr>
      </w:pPr>
      <w:r w:rsidRPr="006B1C14">
        <w:rPr>
          <w:rFonts w:ascii="Bell MT" w:eastAsia="Calibri" w:hAnsi="Bell MT" w:cs="Times New Roman"/>
          <w:b/>
          <w:sz w:val="24"/>
          <w:szCs w:val="24"/>
        </w:rPr>
        <w:t>Self-Advoca</w:t>
      </w:r>
      <w:r w:rsidR="00532353" w:rsidRPr="006B1C14">
        <w:rPr>
          <w:rFonts w:ascii="Bell MT" w:eastAsia="Calibri" w:hAnsi="Bell MT" w:cs="Times New Roman"/>
          <w:b/>
          <w:sz w:val="24"/>
          <w:szCs w:val="24"/>
        </w:rPr>
        <w:t>c</w:t>
      </w:r>
      <w:r w:rsidRPr="006B1C14">
        <w:rPr>
          <w:rFonts w:ascii="Bell MT" w:eastAsia="Calibri" w:hAnsi="Bell MT" w:cs="Times New Roman"/>
          <w:b/>
          <w:sz w:val="24"/>
          <w:szCs w:val="24"/>
        </w:rPr>
        <w:t>y</w:t>
      </w:r>
    </w:p>
    <w:tbl>
      <w:tblPr>
        <w:tblStyle w:val="TableGrid"/>
        <w:tblW w:w="0" w:type="auto"/>
        <w:jc w:val="center"/>
        <w:tblLook w:val="04A0" w:firstRow="1" w:lastRow="0" w:firstColumn="1" w:lastColumn="0" w:noHBand="0" w:noVBand="1"/>
      </w:tblPr>
      <w:tblGrid>
        <w:gridCol w:w="4675"/>
        <w:gridCol w:w="5760"/>
      </w:tblGrid>
      <w:tr w:rsidR="00C1313B" w:rsidRPr="006B1C14" w:rsidTr="00683BF0">
        <w:trPr>
          <w:jc w:val="center"/>
        </w:trPr>
        <w:tc>
          <w:tcPr>
            <w:tcW w:w="4675" w:type="dxa"/>
          </w:tcPr>
          <w:p w:rsidR="00C1313B" w:rsidRPr="006B1C14" w:rsidRDefault="00C1313B" w:rsidP="00C1313B">
            <w:pPr>
              <w:jc w:val="center"/>
              <w:rPr>
                <w:rFonts w:ascii="Bell MT" w:eastAsia="Calibri" w:hAnsi="Bell MT" w:cs="Times New Roman"/>
                <w:b/>
                <w:sz w:val="24"/>
                <w:szCs w:val="24"/>
              </w:rPr>
            </w:pPr>
            <w:r w:rsidRPr="006B1C14">
              <w:rPr>
                <w:rFonts w:ascii="Bell MT" w:eastAsia="Calibri" w:hAnsi="Bell MT" w:cs="Times New Roman"/>
                <w:b/>
                <w:sz w:val="24"/>
                <w:szCs w:val="24"/>
              </w:rPr>
              <w:t>HIGH SCHOOL</w:t>
            </w:r>
          </w:p>
        </w:tc>
        <w:tc>
          <w:tcPr>
            <w:tcW w:w="5760" w:type="dxa"/>
          </w:tcPr>
          <w:p w:rsidR="00C1313B" w:rsidRPr="006B1C14" w:rsidRDefault="00C1313B" w:rsidP="00C1313B">
            <w:pPr>
              <w:jc w:val="center"/>
              <w:rPr>
                <w:rFonts w:ascii="Bell MT" w:eastAsia="Calibri" w:hAnsi="Bell MT" w:cs="Times New Roman"/>
                <w:b/>
                <w:sz w:val="24"/>
                <w:szCs w:val="24"/>
              </w:rPr>
            </w:pPr>
            <w:r w:rsidRPr="006B1C14">
              <w:rPr>
                <w:rFonts w:ascii="Bell MT" w:eastAsia="Calibri" w:hAnsi="Bell MT" w:cs="Times New Roman"/>
                <w:b/>
                <w:sz w:val="24"/>
                <w:szCs w:val="24"/>
              </w:rPr>
              <w:t>COLLEGE</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Student is identified by the school and is supported by parents and teachers</w:t>
            </w:r>
            <w:r w:rsidR="00CD0C12" w:rsidRPr="006B1C14">
              <w:rPr>
                <w:rFonts w:ascii="Bell MT" w:hAnsi="Bell MT"/>
                <w:sz w:val="24"/>
                <w:szCs w:val="24"/>
              </w:rPr>
              <w:t>.</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Student must self-identify to the Office of Disability Services</w:t>
            </w:r>
            <w:r w:rsidR="00CD0C12" w:rsidRPr="006B1C14">
              <w:rPr>
                <w:rFonts w:ascii="Bell MT" w:hAnsi="Bell MT"/>
                <w:sz w:val="24"/>
                <w:szCs w:val="24"/>
              </w:rPr>
              <w:t>.</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Primary responsibility for arranging accommodations belongs to the school</w:t>
            </w:r>
            <w:r w:rsidR="00CD0C12" w:rsidRPr="006B1C14">
              <w:rPr>
                <w:rFonts w:ascii="Bell MT" w:hAnsi="Bell MT"/>
                <w:sz w:val="24"/>
                <w:szCs w:val="24"/>
              </w:rPr>
              <w:t>.</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Primary responsibility for self-advocacy and arranging accommodations belongs to the student</w:t>
            </w:r>
            <w:r w:rsidR="00CD0C12" w:rsidRPr="006B1C14">
              <w:rPr>
                <w:rFonts w:ascii="Bell MT" w:hAnsi="Bell MT"/>
                <w:sz w:val="24"/>
                <w:szCs w:val="24"/>
              </w:rPr>
              <w:t>.</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Teachers approach you if they believe you need assistance</w:t>
            </w:r>
            <w:r w:rsidR="00CD0C12" w:rsidRPr="006B1C14">
              <w:rPr>
                <w:rFonts w:ascii="Bell MT" w:hAnsi="Bell MT"/>
                <w:sz w:val="24"/>
                <w:szCs w:val="24"/>
              </w:rPr>
              <w:t>.</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Professors are usually open and helpful, but most expect you to initiate contact if you need assistance</w:t>
            </w:r>
            <w:r w:rsidR="00CD0C12" w:rsidRPr="006B1C14">
              <w:rPr>
                <w:rFonts w:ascii="Bell MT" w:hAnsi="Bell MT"/>
                <w:sz w:val="24"/>
                <w:szCs w:val="24"/>
              </w:rPr>
              <w:t>.</w:t>
            </w:r>
          </w:p>
        </w:tc>
      </w:tr>
    </w:tbl>
    <w:p w:rsidR="00683BF0" w:rsidRDefault="00683BF0" w:rsidP="00855387">
      <w:pPr>
        <w:ind w:firstLine="720"/>
        <w:rPr>
          <w:rFonts w:ascii="Bell MT" w:eastAsia="Calibri" w:hAnsi="Bell MT" w:cs="Times New Roman"/>
          <w:b/>
          <w:sz w:val="24"/>
          <w:szCs w:val="24"/>
        </w:rPr>
      </w:pPr>
    </w:p>
    <w:p w:rsidR="00683BF0" w:rsidRDefault="00683BF0" w:rsidP="00855387">
      <w:pPr>
        <w:ind w:firstLine="720"/>
        <w:rPr>
          <w:rFonts w:ascii="Bell MT" w:eastAsia="Calibri" w:hAnsi="Bell MT" w:cs="Times New Roman"/>
          <w:b/>
          <w:sz w:val="24"/>
          <w:szCs w:val="24"/>
        </w:rPr>
      </w:pPr>
    </w:p>
    <w:p w:rsidR="00532353" w:rsidRPr="006B1C14" w:rsidRDefault="00532353" w:rsidP="00855387">
      <w:pPr>
        <w:ind w:firstLine="720"/>
        <w:rPr>
          <w:rFonts w:ascii="Bell MT" w:eastAsia="Calibri" w:hAnsi="Bell MT" w:cs="Times New Roman"/>
          <w:b/>
          <w:sz w:val="24"/>
          <w:szCs w:val="24"/>
        </w:rPr>
      </w:pPr>
      <w:r w:rsidRPr="006B1C14">
        <w:rPr>
          <w:rFonts w:ascii="Bell MT" w:eastAsia="Calibri" w:hAnsi="Bell MT" w:cs="Times New Roman"/>
          <w:b/>
          <w:sz w:val="24"/>
          <w:szCs w:val="24"/>
        </w:rPr>
        <w:lastRenderedPageBreak/>
        <w:t>Parental Role</w:t>
      </w:r>
    </w:p>
    <w:tbl>
      <w:tblPr>
        <w:tblStyle w:val="TableGrid"/>
        <w:tblW w:w="0" w:type="auto"/>
        <w:jc w:val="center"/>
        <w:tblLook w:val="04A0" w:firstRow="1" w:lastRow="0" w:firstColumn="1" w:lastColumn="0" w:noHBand="0" w:noVBand="1"/>
      </w:tblPr>
      <w:tblGrid>
        <w:gridCol w:w="4675"/>
        <w:gridCol w:w="5760"/>
      </w:tblGrid>
      <w:tr w:rsidR="00C1313B" w:rsidRPr="006B1C14" w:rsidTr="00683BF0">
        <w:trPr>
          <w:jc w:val="center"/>
        </w:trPr>
        <w:tc>
          <w:tcPr>
            <w:tcW w:w="4675" w:type="dxa"/>
          </w:tcPr>
          <w:p w:rsidR="00C1313B" w:rsidRPr="006B1C14" w:rsidRDefault="00C1313B" w:rsidP="00C1313B">
            <w:pPr>
              <w:jc w:val="center"/>
              <w:rPr>
                <w:rFonts w:ascii="Bell MT" w:eastAsia="Calibri" w:hAnsi="Bell MT" w:cs="Times New Roman"/>
                <w:b/>
                <w:sz w:val="24"/>
                <w:szCs w:val="24"/>
              </w:rPr>
            </w:pPr>
            <w:r w:rsidRPr="006B1C14">
              <w:rPr>
                <w:rFonts w:ascii="Bell MT" w:eastAsia="Calibri" w:hAnsi="Bell MT" w:cs="Times New Roman"/>
                <w:b/>
                <w:sz w:val="24"/>
                <w:szCs w:val="24"/>
              </w:rPr>
              <w:t>HIGH SCHOOL</w:t>
            </w:r>
          </w:p>
        </w:tc>
        <w:tc>
          <w:tcPr>
            <w:tcW w:w="5760" w:type="dxa"/>
          </w:tcPr>
          <w:p w:rsidR="00C1313B" w:rsidRPr="006B1C14" w:rsidRDefault="00C1313B" w:rsidP="00C1313B">
            <w:pPr>
              <w:jc w:val="center"/>
              <w:rPr>
                <w:rFonts w:ascii="Bell MT" w:eastAsia="Calibri" w:hAnsi="Bell MT" w:cs="Times New Roman"/>
                <w:b/>
                <w:sz w:val="24"/>
                <w:szCs w:val="24"/>
              </w:rPr>
            </w:pPr>
            <w:r w:rsidRPr="006B1C14">
              <w:rPr>
                <w:rFonts w:ascii="Bell MT" w:eastAsia="Calibri" w:hAnsi="Bell MT" w:cs="Times New Roman"/>
                <w:b/>
                <w:sz w:val="24"/>
                <w:szCs w:val="24"/>
              </w:rPr>
              <w:t>COLLEGE</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Parent has access to student records and can participate in the accommodation process</w:t>
            </w:r>
            <w:r w:rsidR="00CD0C12" w:rsidRPr="006B1C14">
              <w:rPr>
                <w:rFonts w:ascii="Bell MT" w:hAnsi="Bell MT"/>
                <w:sz w:val="24"/>
                <w:szCs w:val="24"/>
              </w:rPr>
              <w:t>.</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Parent does not have access to student records without student’s written consent</w:t>
            </w:r>
            <w:r w:rsidR="00CD0C12" w:rsidRPr="006B1C14">
              <w:rPr>
                <w:rFonts w:ascii="Bell MT" w:hAnsi="Bell MT"/>
                <w:sz w:val="24"/>
                <w:szCs w:val="24"/>
              </w:rPr>
              <w:t>.</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Parent advocates for student</w:t>
            </w:r>
            <w:r w:rsidR="00CD0C12" w:rsidRPr="006B1C14">
              <w:rPr>
                <w:rFonts w:ascii="Bell MT" w:hAnsi="Bell MT"/>
                <w:sz w:val="24"/>
                <w:szCs w:val="24"/>
              </w:rPr>
              <w:t>.</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Student advocates for self</w:t>
            </w:r>
            <w:r w:rsidR="00CD0C12" w:rsidRPr="006B1C14">
              <w:rPr>
                <w:rFonts w:ascii="Bell MT" w:hAnsi="Bell MT"/>
                <w:sz w:val="24"/>
                <w:szCs w:val="24"/>
              </w:rPr>
              <w:t>.</w:t>
            </w:r>
          </w:p>
        </w:tc>
      </w:tr>
    </w:tbl>
    <w:p w:rsidR="00532353" w:rsidRPr="006B1C14" w:rsidRDefault="00532353" w:rsidP="00B713AF">
      <w:pPr>
        <w:rPr>
          <w:rFonts w:ascii="Bell MT" w:eastAsia="Calibri" w:hAnsi="Bell MT" w:cs="Times New Roman"/>
          <w:b/>
          <w:sz w:val="24"/>
          <w:szCs w:val="24"/>
        </w:rPr>
      </w:pPr>
    </w:p>
    <w:p w:rsidR="00532353" w:rsidRPr="006B1C14" w:rsidRDefault="00532353" w:rsidP="00855387">
      <w:pPr>
        <w:ind w:firstLine="720"/>
        <w:rPr>
          <w:rFonts w:ascii="Bell MT" w:eastAsia="Calibri" w:hAnsi="Bell MT" w:cs="Times New Roman"/>
          <w:b/>
          <w:sz w:val="24"/>
          <w:szCs w:val="24"/>
        </w:rPr>
      </w:pPr>
      <w:r w:rsidRPr="006B1C14">
        <w:rPr>
          <w:rFonts w:ascii="Bell MT" w:eastAsia="Calibri" w:hAnsi="Bell MT" w:cs="Times New Roman"/>
          <w:b/>
          <w:sz w:val="24"/>
          <w:szCs w:val="24"/>
        </w:rPr>
        <w:t>Instruction</w:t>
      </w:r>
    </w:p>
    <w:tbl>
      <w:tblPr>
        <w:tblStyle w:val="TableGrid"/>
        <w:tblW w:w="0" w:type="auto"/>
        <w:jc w:val="center"/>
        <w:tblLook w:val="04A0" w:firstRow="1" w:lastRow="0" w:firstColumn="1" w:lastColumn="0" w:noHBand="0" w:noVBand="1"/>
      </w:tblPr>
      <w:tblGrid>
        <w:gridCol w:w="4675"/>
        <w:gridCol w:w="5760"/>
      </w:tblGrid>
      <w:tr w:rsidR="00C1313B" w:rsidRPr="006B1C14" w:rsidTr="00683BF0">
        <w:trPr>
          <w:jc w:val="center"/>
        </w:trPr>
        <w:tc>
          <w:tcPr>
            <w:tcW w:w="4675" w:type="dxa"/>
          </w:tcPr>
          <w:p w:rsidR="00C1313B" w:rsidRPr="006B1C14" w:rsidRDefault="00C1313B" w:rsidP="00C1313B">
            <w:pPr>
              <w:jc w:val="center"/>
              <w:rPr>
                <w:rFonts w:ascii="Bell MT" w:eastAsia="Calibri" w:hAnsi="Bell MT" w:cs="Times New Roman"/>
                <w:b/>
                <w:sz w:val="24"/>
                <w:szCs w:val="24"/>
              </w:rPr>
            </w:pPr>
            <w:r w:rsidRPr="006B1C14">
              <w:rPr>
                <w:rFonts w:ascii="Bell MT" w:eastAsia="Calibri" w:hAnsi="Bell MT" w:cs="Times New Roman"/>
                <w:b/>
                <w:sz w:val="24"/>
                <w:szCs w:val="24"/>
              </w:rPr>
              <w:t>HIGH SCHOOL</w:t>
            </w:r>
          </w:p>
        </w:tc>
        <w:tc>
          <w:tcPr>
            <w:tcW w:w="5760" w:type="dxa"/>
          </w:tcPr>
          <w:p w:rsidR="00C1313B" w:rsidRPr="006B1C14" w:rsidRDefault="00C1313B" w:rsidP="00C1313B">
            <w:pPr>
              <w:jc w:val="center"/>
              <w:rPr>
                <w:rFonts w:ascii="Bell MT" w:eastAsia="Calibri" w:hAnsi="Bell MT" w:cs="Times New Roman"/>
                <w:b/>
                <w:sz w:val="24"/>
                <w:szCs w:val="24"/>
              </w:rPr>
            </w:pPr>
            <w:r w:rsidRPr="006B1C14">
              <w:rPr>
                <w:rFonts w:ascii="Bell MT" w:eastAsia="Calibri" w:hAnsi="Bell MT" w:cs="Times New Roman"/>
                <w:b/>
                <w:sz w:val="24"/>
                <w:szCs w:val="24"/>
              </w:rPr>
              <w:t>COLLEGE</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Teachers may modify curriculum and/or alter pace of assignments</w:t>
            </w:r>
            <w:r w:rsidR="00CD0C12" w:rsidRPr="006B1C14">
              <w:rPr>
                <w:rFonts w:ascii="Bell MT" w:hAnsi="Bell MT"/>
                <w:sz w:val="24"/>
                <w:szCs w:val="24"/>
              </w:rPr>
              <w:t>.</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Professors are not required to modify curriculum design or alter assignment deadlines</w:t>
            </w:r>
            <w:r w:rsidR="00CD0C12" w:rsidRPr="006B1C14">
              <w:rPr>
                <w:rFonts w:ascii="Bell MT" w:hAnsi="Bell MT"/>
                <w:sz w:val="24"/>
                <w:szCs w:val="24"/>
              </w:rPr>
              <w:t>.</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You are expected to read short assignments that are then discussed, and often re-taught, in class</w:t>
            </w:r>
            <w:r w:rsidR="00CD0C12" w:rsidRPr="006B1C14">
              <w:rPr>
                <w:rFonts w:ascii="Bell MT" w:hAnsi="Bell MT"/>
                <w:sz w:val="24"/>
                <w:szCs w:val="24"/>
              </w:rPr>
              <w:t>.</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You are assigned substantial amounts of reading and writing which may not be directly addressed in class</w:t>
            </w:r>
            <w:r w:rsidR="00CD0C12" w:rsidRPr="006B1C14">
              <w:rPr>
                <w:rFonts w:ascii="Bell MT" w:hAnsi="Bell MT"/>
                <w:sz w:val="24"/>
                <w:szCs w:val="24"/>
              </w:rPr>
              <w:t>.</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You seldom need to read anything more than once, and sometimes listening in class is enough</w:t>
            </w:r>
            <w:r w:rsidR="00CD0C12" w:rsidRPr="006B1C14">
              <w:rPr>
                <w:rFonts w:ascii="Bell MT" w:hAnsi="Bell MT"/>
                <w:sz w:val="24"/>
                <w:szCs w:val="24"/>
              </w:rPr>
              <w:t>.</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You need to review class notes and text material regularly</w:t>
            </w:r>
            <w:r w:rsidR="00CD0C12" w:rsidRPr="006B1C14">
              <w:rPr>
                <w:rFonts w:ascii="Bell MT" w:hAnsi="Bell MT"/>
                <w:sz w:val="24"/>
                <w:szCs w:val="24"/>
              </w:rPr>
              <w:t>.</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Teachers remind you of your incomplete work of assignments.</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Professors may not remind you of incomplete work design or alter assignment deadlines.</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Teachers provide you with information you missed when you were absent.</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Professors expect you to get from classmates any notes from classes you missed.</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Teachers approach you if they believe you need assistance.</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Professors are usually open and helpful, but most expect you to initiate contact if you need assistance.</w:t>
            </w:r>
          </w:p>
        </w:tc>
      </w:tr>
    </w:tbl>
    <w:p w:rsidR="00532353" w:rsidRPr="006B1C14" w:rsidRDefault="00532353" w:rsidP="00B713AF">
      <w:pPr>
        <w:rPr>
          <w:rFonts w:ascii="Bell MT" w:eastAsia="Calibri" w:hAnsi="Bell MT" w:cs="Times New Roman"/>
          <w:b/>
          <w:sz w:val="24"/>
          <w:szCs w:val="24"/>
        </w:rPr>
      </w:pPr>
    </w:p>
    <w:p w:rsidR="00532353" w:rsidRPr="006B1C14" w:rsidRDefault="00532353" w:rsidP="00855387">
      <w:pPr>
        <w:ind w:firstLine="720"/>
        <w:rPr>
          <w:rFonts w:ascii="Bell MT" w:eastAsia="Calibri" w:hAnsi="Bell MT" w:cs="Times New Roman"/>
          <w:b/>
          <w:sz w:val="24"/>
          <w:szCs w:val="24"/>
        </w:rPr>
      </w:pPr>
      <w:r w:rsidRPr="006B1C14">
        <w:rPr>
          <w:rFonts w:ascii="Bell MT" w:eastAsia="Calibri" w:hAnsi="Bell MT" w:cs="Times New Roman"/>
          <w:b/>
          <w:sz w:val="24"/>
          <w:szCs w:val="24"/>
        </w:rPr>
        <w:t>Grades and Tests</w:t>
      </w:r>
    </w:p>
    <w:tbl>
      <w:tblPr>
        <w:tblStyle w:val="TableGrid"/>
        <w:tblW w:w="0" w:type="auto"/>
        <w:jc w:val="center"/>
        <w:tblLook w:val="04A0" w:firstRow="1" w:lastRow="0" w:firstColumn="1" w:lastColumn="0" w:noHBand="0" w:noVBand="1"/>
      </w:tblPr>
      <w:tblGrid>
        <w:gridCol w:w="4675"/>
        <w:gridCol w:w="5850"/>
      </w:tblGrid>
      <w:tr w:rsidR="00C1313B" w:rsidRPr="006B1C14" w:rsidTr="00683BF0">
        <w:trPr>
          <w:jc w:val="center"/>
        </w:trPr>
        <w:tc>
          <w:tcPr>
            <w:tcW w:w="4675" w:type="dxa"/>
          </w:tcPr>
          <w:p w:rsidR="00C1313B" w:rsidRPr="006B1C14" w:rsidRDefault="00C1313B" w:rsidP="00C1313B">
            <w:pPr>
              <w:jc w:val="center"/>
              <w:rPr>
                <w:rFonts w:ascii="Bell MT" w:eastAsia="Calibri" w:hAnsi="Bell MT" w:cs="Times New Roman"/>
                <w:b/>
                <w:sz w:val="24"/>
                <w:szCs w:val="24"/>
              </w:rPr>
            </w:pPr>
            <w:r w:rsidRPr="006B1C14">
              <w:rPr>
                <w:rFonts w:ascii="Bell MT" w:eastAsia="Calibri" w:hAnsi="Bell MT" w:cs="Times New Roman"/>
                <w:b/>
                <w:sz w:val="24"/>
                <w:szCs w:val="24"/>
              </w:rPr>
              <w:t>HIGH SCHOOL</w:t>
            </w:r>
          </w:p>
        </w:tc>
        <w:tc>
          <w:tcPr>
            <w:tcW w:w="5850" w:type="dxa"/>
          </w:tcPr>
          <w:p w:rsidR="00C1313B" w:rsidRPr="006B1C14" w:rsidRDefault="00C1313B" w:rsidP="00C1313B">
            <w:pPr>
              <w:jc w:val="center"/>
              <w:rPr>
                <w:rFonts w:ascii="Bell MT" w:eastAsia="Calibri" w:hAnsi="Bell MT" w:cs="Times New Roman"/>
                <w:b/>
                <w:sz w:val="24"/>
                <w:szCs w:val="24"/>
              </w:rPr>
            </w:pPr>
            <w:r w:rsidRPr="006B1C14">
              <w:rPr>
                <w:rFonts w:ascii="Bell MT" w:eastAsia="Calibri" w:hAnsi="Bell MT" w:cs="Times New Roman"/>
                <w:b/>
                <w:sz w:val="24"/>
                <w:szCs w:val="24"/>
              </w:rPr>
              <w:t>COLLEGE</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I.E.P. or 504 plan may include modifications to test format and/or grading</w:t>
            </w:r>
            <w:r w:rsidR="00CD0C12" w:rsidRPr="006B1C14">
              <w:rPr>
                <w:rFonts w:ascii="Bell MT" w:hAnsi="Bell MT"/>
                <w:sz w:val="24"/>
                <w:szCs w:val="24"/>
              </w:rPr>
              <w:t>.</w:t>
            </w:r>
          </w:p>
        </w:tc>
        <w:tc>
          <w:tcPr>
            <w:tcW w:w="585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Grading and test format changes (i.e. multiple choice vs. essay) are generally not available. Accommodations to HOW tests are given (extended time, test proctors) are available when supported by disability documentation.</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Testing is frequent and covers small amounts of material</w:t>
            </w:r>
            <w:r w:rsidR="00CD0C12" w:rsidRPr="006B1C14">
              <w:rPr>
                <w:rFonts w:ascii="Bell MT" w:hAnsi="Bell MT"/>
                <w:sz w:val="24"/>
                <w:szCs w:val="24"/>
              </w:rPr>
              <w:t>.</w:t>
            </w:r>
          </w:p>
        </w:tc>
        <w:tc>
          <w:tcPr>
            <w:tcW w:w="585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Testing is usually infrequent and may be cumulative, covering large amounts of material</w:t>
            </w:r>
            <w:r w:rsidR="00CD0C12" w:rsidRPr="006B1C14">
              <w:rPr>
                <w:rFonts w:ascii="Bell MT" w:hAnsi="Bell MT"/>
                <w:sz w:val="24"/>
                <w:szCs w:val="24"/>
              </w:rPr>
              <w:t>.</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Makeup tests are often available</w:t>
            </w:r>
            <w:r w:rsidR="00CD0C12" w:rsidRPr="006B1C14">
              <w:rPr>
                <w:rFonts w:ascii="Bell MT" w:hAnsi="Bell MT"/>
                <w:sz w:val="24"/>
                <w:szCs w:val="24"/>
              </w:rPr>
              <w:t>.</w:t>
            </w:r>
          </w:p>
        </w:tc>
        <w:tc>
          <w:tcPr>
            <w:tcW w:w="585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Makeup tests are seldom an option; if they are, you need to request them</w:t>
            </w:r>
            <w:r w:rsidR="00CD0C12" w:rsidRPr="006B1C14">
              <w:rPr>
                <w:rFonts w:ascii="Bell MT" w:hAnsi="Bell MT"/>
                <w:sz w:val="24"/>
                <w:szCs w:val="24"/>
              </w:rPr>
              <w:t>.</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Teachers often take time to remind you of assignments and due dates</w:t>
            </w:r>
            <w:r w:rsidR="00CD0C12" w:rsidRPr="006B1C14">
              <w:rPr>
                <w:rFonts w:ascii="Bell MT" w:hAnsi="Bell MT"/>
                <w:sz w:val="24"/>
                <w:szCs w:val="24"/>
              </w:rPr>
              <w:t>.</w:t>
            </w:r>
          </w:p>
        </w:tc>
        <w:tc>
          <w:tcPr>
            <w:tcW w:w="585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Professors expect you to read, save, and consult the course syllabus (outline); the syllabus spells out exactly what is expected of you, when it is due, and how you will be graded</w:t>
            </w:r>
            <w:r w:rsidR="00CD0C12" w:rsidRPr="006B1C14">
              <w:rPr>
                <w:rFonts w:ascii="Bell MT" w:hAnsi="Bell MT"/>
                <w:sz w:val="24"/>
                <w:szCs w:val="24"/>
              </w:rPr>
              <w:t>.</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You may graduate as long as you have passed all required courses with a grade of D or higher.</w:t>
            </w:r>
          </w:p>
        </w:tc>
        <w:tc>
          <w:tcPr>
            <w:tcW w:w="585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You may graduate only if your average in classes meets the departmental standard.</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Teachers frequently conduct review sessions, pointing out the most important concepts.</w:t>
            </w:r>
          </w:p>
        </w:tc>
        <w:tc>
          <w:tcPr>
            <w:tcW w:w="585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Professors rarely offer review sessions, and when they do, they expect you to be an active participant, one who comes prepared with questions.</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Consistently good homework grades may raise your overall grade when test grades are low.</w:t>
            </w:r>
          </w:p>
        </w:tc>
        <w:tc>
          <w:tcPr>
            <w:tcW w:w="585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Grades on tests and major papers usually provide most of the course grade.</w:t>
            </w:r>
          </w:p>
        </w:tc>
      </w:tr>
    </w:tbl>
    <w:p w:rsidR="00C1313B" w:rsidRPr="006B1C14" w:rsidRDefault="00C1313B" w:rsidP="00855387">
      <w:pPr>
        <w:ind w:firstLine="720"/>
        <w:rPr>
          <w:rFonts w:ascii="Bell MT" w:eastAsia="Calibri" w:hAnsi="Bell MT" w:cs="Times New Roman"/>
          <w:b/>
          <w:sz w:val="24"/>
          <w:szCs w:val="24"/>
        </w:rPr>
      </w:pPr>
      <w:r w:rsidRPr="006B1C14">
        <w:rPr>
          <w:rFonts w:ascii="Bell MT" w:eastAsia="Calibri" w:hAnsi="Bell MT" w:cs="Times New Roman"/>
          <w:b/>
          <w:sz w:val="24"/>
          <w:szCs w:val="24"/>
        </w:rPr>
        <w:lastRenderedPageBreak/>
        <w:t>Study Responsibilities</w:t>
      </w:r>
    </w:p>
    <w:tbl>
      <w:tblPr>
        <w:tblStyle w:val="TableGrid"/>
        <w:tblW w:w="0" w:type="auto"/>
        <w:jc w:val="center"/>
        <w:tblLook w:val="04A0" w:firstRow="1" w:lastRow="0" w:firstColumn="1" w:lastColumn="0" w:noHBand="0" w:noVBand="1"/>
      </w:tblPr>
      <w:tblGrid>
        <w:gridCol w:w="4675"/>
        <w:gridCol w:w="5760"/>
      </w:tblGrid>
      <w:tr w:rsidR="00C1313B" w:rsidRPr="006B1C14" w:rsidTr="00683BF0">
        <w:trPr>
          <w:jc w:val="center"/>
        </w:trPr>
        <w:tc>
          <w:tcPr>
            <w:tcW w:w="4675" w:type="dxa"/>
          </w:tcPr>
          <w:p w:rsidR="00C1313B" w:rsidRPr="006B1C14" w:rsidRDefault="00C1313B" w:rsidP="00C1313B">
            <w:pPr>
              <w:jc w:val="center"/>
              <w:rPr>
                <w:rFonts w:ascii="Bell MT" w:eastAsia="Calibri" w:hAnsi="Bell MT" w:cs="Times New Roman"/>
                <w:b/>
                <w:sz w:val="24"/>
                <w:szCs w:val="24"/>
              </w:rPr>
            </w:pPr>
            <w:r w:rsidRPr="006B1C14">
              <w:rPr>
                <w:rFonts w:ascii="Bell MT" w:eastAsia="Calibri" w:hAnsi="Bell MT" w:cs="Times New Roman"/>
                <w:b/>
                <w:sz w:val="24"/>
                <w:szCs w:val="24"/>
              </w:rPr>
              <w:t>HIGH SCHOOL</w:t>
            </w:r>
          </w:p>
        </w:tc>
        <w:tc>
          <w:tcPr>
            <w:tcW w:w="5760" w:type="dxa"/>
          </w:tcPr>
          <w:p w:rsidR="00C1313B" w:rsidRPr="006B1C14" w:rsidRDefault="00C1313B" w:rsidP="00C1313B">
            <w:pPr>
              <w:jc w:val="center"/>
              <w:rPr>
                <w:rFonts w:ascii="Bell MT" w:eastAsia="Calibri" w:hAnsi="Bell MT" w:cs="Times New Roman"/>
                <w:b/>
                <w:sz w:val="24"/>
                <w:szCs w:val="24"/>
              </w:rPr>
            </w:pPr>
            <w:r w:rsidRPr="006B1C14">
              <w:rPr>
                <w:rFonts w:ascii="Bell MT" w:eastAsia="Calibri" w:hAnsi="Bell MT" w:cs="Times New Roman"/>
                <w:b/>
                <w:sz w:val="24"/>
                <w:szCs w:val="24"/>
              </w:rPr>
              <w:t>COLLEGE</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Tutoring and study support may be a service provided as part of an I.E.P. or 504 plan.</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Tutoring DOES NOT fall under Disability Services. Students with disabilities must seek out tutoring resources as they are available to all students.</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Your time and assignments are structured by Others.</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You manage your own time and complete assignments independently</w:t>
            </w:r>
            <w:r w:rsidR="00CD0C12" w:rsidRPr="006B1C14">
              <w:rPr>
                <w:rFonts w:ascii="Bell MT" w:hAnsi="Bell MT"/>
                <w:sz w:val="24"/>
                <w:szCs w:val="24"/>
              </w:rPr>
              <w:t>.</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You may study outside of class as little as 0 to 2 hours a week, and this may be mostly last-minute test preparation.</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You need to study at least 2 to 3 hours outside of class for each hour in class.</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Personal services for medical/physical disabilities are required.</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No personal services are required.</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Students are expected to read short assignments that are then discussed, and often re-taught, in class.</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Students are assigned substantial amounts of reading and writing which may not be directly addressed in class.</w:t>
            </w:r>
          </w:p>
        </w:tc>
      </w:tr>
      <w:tr w:rsidR="00C1313B" w:rsidRPr="006B1C14" w:rsidTr="00683BF0">
        <w:trPr>
          <w:jc w:val="center"/>
        </w:trPr>
        <w:tc>
          <w:tcPr>
            <w:tcW w:w="4675"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Students are not responsible for knowing what is required to graduate or tracking their own progress.</w:t>
            </w:r>
          </w:p>
        </w:tc>
        <w:tc>
          <w:tcPr>
            <w:tcW w:w="5760" w:type="dxa"/>
          </w:tcPr>
          <w:p w:rsidR="00C1313B" w:rsidRPr="006B1C14" w:rsidRDefault="00C1313B" w:rsidP="00C1313B">
            <w:pPr>
              <w:rPr>
                <w:rFonts w:ascii="Bell MT" w:eastAsia="Calibri" w:hAnsi="Bell MT" w:cs="Times New Roman"/>
                <w:b/>
                <w:sz w:val="24"/>
                <w:szCs w:val="24"/>
              </w:rPr>
            </w:pPr>
            <w:r w:rsidRPr="006B1C14">
              <w:rPr>
                <w:rFonts w:ascii="Bell MT" w:hAnsi="Bell MT"/>
                <w:sz w:val="24"/>
                <w:szCs w:val="24"/>
              </w:rPr>
              <w:t>Students are expected to select their own majors and/or minors and are expected to learn the graduation requirements for their programs of study.</w:t>
            </w:r>
          </w:p>
        </w:tc>
      </w:tr>
    </w:tbl>
    <w:p w:rsidR="00C1313B" w:rsidRDefault="00C1313B" w:rsidP="00B713AF">
      <w:pPr>
        <w:rPr>
          <w:rFonts w:ascii="Calibri" w:eastAsia="Calibri" w:hAnsi="Calibri" w:cs="Times New Roman"/>
          <w:b/>
        </w:rPr>
      </w:pPr>
    </w:p>
    <w:p w:rsidR="00036425" w:rsidRDefault="00036425" w:rsidP="00B713AF">
      <w:pPr>
        <w:rPr>
          <w:rFonts w:ascii="Calibri" w:eastAsia="Calibri" w:hAnsi="Calibri" w:cs="Times New Roman"/>
          <w:b/>
        </w:rPr>
      </w:pPr>
    </w:p>
    <w:p w:rsidR="00036425" w:rsidRDefault="00036425" w:rsidP="00B713AF">
      <w:pPr>
        <w:rPr>
          <w:rFonts w:ascii="Calibri" w:eastAsia="Calibri" w:hAnsi="Calibri" w:cs="Times New Roman"/>
          <w:b/>
        </w:rPr>
      </w:pPr>
    </w:p>
    <w:p w:rsidR="00036425" w:rsidRDefault="00036425" w:rsidP="00B713AF">
      <w:pPr>
        <w:rPr>
          <w:rFonts w:ascii="Calibri" w:eastAsia="Calibri" w:hAnsi="Calibri" w:cs="Times New Roman"/>
          <w:b/>
        </w:rPr>
      </w:pPr>
    </w:p>
    <w:p w:rsidR="00036425" w:rsidRDefault="00036425" w:rsidP="00B713AF">
      <w:pPr>
        <w:rPr>
          <w:rFonts w:ascii="Calibri" w:eastAsia="Calibri" w:hAnsi="Calibri" w:cs="Times New Roman"/>
          <w:b/>
        </w:rPr>
      </w:pPr>
    </w:p>
    <w:p w:rsidR="00036425" w:rsidRDefault="00036425" w:rsidP="00B713AF">
      <w:pPr>
        <w:rPr>
          <w:rFonts w:ascii="Calibri" w:eastAsia="Calibri" w:hAnsi="Calibri" w:cs="Times New Roman"/>
          <w:b/>
        </w:rPr>
      </w:pPr>
    </w:p>
    <w:p w:rsidR="004713F5" w:rsidRDefault="004713F5" w:rsidP="00B713AF">
      <w:pPr>
        <w:rPr>
          <w:rFonts w:ascii="Calibri" w:eastAsia="Calibri" w:hAnsi="Calibri" w:cs="Times New Roman"/>
          <w:b/>
        </w:rPr>
      </w:pPr>
    </w:p>
    <w:p w:rsidR="004713F5" w:rsidRDefault="004713F5" w:rsidP="00B713AF">
      <w:pPr>
        <w:rPr>
          <w:rFonts w:ascii="Calibri" w:eastAsia="Calibri" w:hAnsi="Calibri" w:cs="Times New Roman"/>
          <w:b/>
        </w:rPr>
      </w:pPr>
    </w:p>
    <w:p w:rsidR="004713F5" w:rsidRDefault="004713F5" w:rsidP="00B713AF">
      <w:pPr>
        <w:rPr>
          <w:rFonts w:ascii="Calibri" w:eastAsia="Calibri" w:hAnsi="Calibri" w:cs="Times New Roman"/>
          <w:b/>
        </w:rPr>
      </w:pPr>
    </w:p>
    <w:p w:rsidR="004713F5" w:rsidRDefault="004713F5" w:rsidP="00B713AF">
      <w:pPr>
        <w:rPr>
          <w:rFonts w:ascii="Calibri" w:eastAsia="Calibri" w:hAnsi="Calibri" w:cs="Times New Roman"/>
          <w:b/>
        </w:rPr>
      </w:pPr>
    </w:p>
    <w:p w:rsidR="00036425" w:rsidRDefault="00036425" w:rsidP="00B713AF">
      <w:pPr>
        <w:rPr>
          <w:rFonts w:ascii="Calibri" w:eastAsia="Calibri" w:hAnsi="Calibri" w:cs="Times New Roman"/>
          <w:b/>
        </w:rPr>
      </w:pPr>
    </w:p>
    <w:p w:rsidR="00036425" w:rsidRDefault="00036425" w:rsidP="00B713AF">
      <w:pPr>
        <w:rPr>
          <w:rFonts w:ascii="Calibri" w:eastAsia="Calibri" w:hAnsi="Calibri" w:cs="Times New Roman"/>
          <w:b/>
        </w:rPr>
      </w:pPr>
    </w:p>
    <w:p w:rsidR="004713F5" w:rsidRDefault="004713F5" w:rsidP="00B713AF">
      <w:pPr>
        <w:rPr>
          <w:rFonts w:ascii="Calibri" w:eastAsia="Calibri" w:hAnsi="Calibri" w:cs="Times New Roman"/>
          <w:b/>
        </w:rPr>
      </w:pPr>
    </w:p>
    <w:p w:rsidR="00CD7CA5" w:rsidRDefault="00CD7CA5" w:rsidP="00B713AF">
      <w:pPr>
        <w:rPr>
          <w:rFonts w:ascii="Calibri" w:eastAsia="Calibri" w:hAnsi="Calibri" w:cs="Times New Roman"/>
          <w:b/>
        </w:rPr>
      </w:pPr>
    </w:p>
    <w:p w:rsidR="00683BF0" w:rsidRDefault="00683BF0" w:rsidP="00B713AF">
      <w:pPr>
        <w:rPr>
          <w:rFonts w:ascii="Calibri" w:eastAsia="Calibri" w:hAnsi="Calibri" w:cs="Times New Roman"/>
          <w:b/>
        </w:rPr>
      </w:pPr>
    </w:p>
    <w:p w:rsidR="00CD7CA5" w:rsidRDefault="00CD7CA5" w:rsidP="00B713AF">
      <w:pPr>
        <w:rPr>
          <w:rFonts w:ascii="Calibri" w:eastAsia="Calibri" w:hAnsi="Calibri" w:cs="Times New Roman"/>
          <w:b/>
        </w:rPr>
      </w:pPr>
    </w:p>
    <w:p w:rsidR="004713F5" w:rsidRDefault="004713F5" w:rsidP="00B713AF">
      <w:pPr>
        <w:rPr>
          <w:rFonts w:ascii="Calibri" w:eastAsia="Calibri" w:hAnsi="Calibri" w:cs="Times New Roman"/>
          <w:b/>
        </w:rPr>
      </w:pPr>
    </w:p>
    <w:p w:rsidR="00096194" w:rsidRDefault="00096194" w:rsidP="00B713AF">
      <w:pPr>
        <w:rPr>
          <w:rFonts w:ascii="Calibri" w:eastAsia="Calibri" w:hAnsi="Calibri" w:cs="Times New Roman"/>
          <w:b/>
        </w:rPr>
      </w:pPr>
    </w:p>
    <w:p w:rsidR="004713F5" w:rsidRPr="00E43C3D" w:rsidRDefault="000F1F32" w:rsidP="00E43C3D">
      <w:pPr>
        <w:jc w:val="center"/>
        <w:rPr>
          <w:rFonts w:ascii="Baskerville Old Face" w:hAnsi="Baskerville Old Face"/>
          <w:sz w:val="52"/>
          <w:szCs w:val="52"/>
        </w:rPr>
      </w:pPr>
      <w:r w:rsidRPr="006B1C14">
        <w:rPr>
          <w:rFonts w:ascii="Baskerville Old Face" w:hAnsi="Baskerville Old Face"/>
          <w:sz w:val="52"/>
          <w:szCs w:val="52"/>
        </w:rPr>
        <w:lastRenderedPageBreak/>
        <w:t>Additional Helpful Information</w:t>
      </w:r>
    </w:p>
    <w:p w:rsidR="00B713AF" w:rsidRPr="006B1C14" w:rsidRDefault="005E1EAA" w:rsidP="00096194">
      <w:pPr>
        <w:pStyle w:val="ListParagraph"/>
        <w:numPr>
          <w:ilvl w:val="0"/>
          <w:numId w:val="5"/>
        </w:numPr>
        <w:spacing w:line="360" w:lineRule="auto"/>
        <w:rPr>
          <w:rFonts w:ascii="Bell MT" w:eastAsia="Calibri" w:hAnsi="Bell MT" w:cs="Times New Roman"/>
          <w:sz w:val="24"/>
          <w:szCs w:val="24"/>
        </w:rPr>
      </w:pPr>
      <w:r>
        <w:rPr>
          <w:rFonts w:ascii="Bell MT" w:eastAsia="Calibri" w:hAnsi="Bell MT" w:cs="Times New Roman"/>
          <w:sz w:val="24"/>
          <w:szCs w:val="24"/>
        </w:rPr>
        <w:t xml:space="preserve">In </w:t>
      </w:r>
      <w:r w:rsidR="00B713AF" w:rsidRPr="006B1C14">
        <w:rPr>
          <w:rFonts w:ascii="Bell MT" w:eastAsia="Calibri" w:hAnsi="Bell MT" w:cs="Times New Roman"/>
          <w:sz w:val="24"/>
          <w:szCs w:val="24"/>
        </w:rPr>
        <w:t xml:space="preserve">college, students </w:t>
      </w:r>
      <w:r>
        <w:rPr>
          <w:rFonts w:ascii="Bell MT" w:eastAsia="Calibri" w:hAnsi="Bell MT" w:cs="Times New Roman"/>
          <w:sz w:val="24"/>
          <w:szCs w:val="24"/>
        </w:rPr>
        <w:t>are responsible for requesting</w:t>
      </w:r>
      <w:r w:rsidR="00B713AF" w:rsidRPr="006B1C14">
        <w:rPr>
          <w:rFonts w:ascii="Bell MT" w:eastAsia="Calibri" w:hAnsi="Bell MT" w:cs="Times New Roman"/>
          <w:sz w:val="24"/>
          <w:szCs w:val="24"/>
        </w:rPr>
        <w:t xml:space="preserve"> services. Students must self-identify to the ACCESS office as having a disability and present appropriate documentation. Students must contact the office at the beginning of every semester that they wish to receive accommodations. </w:t>
      </w:r>
      <w:r>
        <w:rPr>
          <w:rFonts w:ascii="Bell MT" w:eastAsia="Calibri" w:hAnsi="Bell MT" w:cs="Times New Roman"/>
          <w:sz w:val="24"/>
          <w:szCs w:val="24"/>
        </w:rPr>
        <w:t xml:space="preserve">Students will use their AIM Portal to request their letters of accommodation for the current semester. </w:t>
      </w:r>
      <w:r w:rsidRPr="00D33C8A">
        <w:rPr>
          <w:rFonts w:ascii="Bell MT" w:eastAsia="Calibri" w:hAnsi="Bell MT" w:cs="Times New Roman"/>
          <w:sz w:val="24"/>
          <w:szCs w:val="24"/>
          <w:u w:val="single"/>
        </w:rPr>
        <w:t>Students will do this every semester they use services.</w:t>
      </w:r>
    </w:p>
    <w:p w:rsidR="00B713AF" w:rsidRPr="006B1C14" w:rsidRDefault="00B713AF" w:rsidP="00096194">
      <w:pPr>
        <w:pStyle w:val="ListParagraph"/>
        <w:numPr>
          <w:ilvl w:val="0"/>
          <w:numId w:val="5"/>
        </w:numPr>
        <w:spacing w:line="360" w:lineRule="auto"/>
        <w:rPr>
          <w:rFonts w:ascii="Bell MT" w:eastAsia="Calibri" w:hAnsi="Bell MT" w:cs="Times New Roman"/>
          <w:sz w:val="24"/>
          <w:szCs w:val="24"/>
        </w:rPr>
      </w:pPr>
      <w:r w:rsidRPr="006B1C14">
        <w:rPr>
          <w:rFonts w:ascii="Bell MT" w:eastAsia="Calibri" w:hAnsi="Bell MT" w:cs="Times New Roman"/>
          <w:sz w:val="24"/>
          <w:szCs w:val="24"/>
        </w:rPr>
        <w:t>Even if ACCESS and an instructor know that a student has a disability and is eligible for an accommodation, if the student does not request and provide letters to their faculty, then they will not receive any accommodations.</w:t>
      </w:r>
    </w:p>
    <w:p w:rsidR="00B713AF" w:rsidRDefault="00B713AF" w:rsidP="00096194">
      <w:pPr>
        <w:pStyle w:val="ListParagraph"/>
        <w:numPr>
          <w:ilvl w:val="0"/>
          <w:numId w:val="5"/>
        </w:numPr>
        <w:spacing w:line="360" w:lineRule="auto"/>
        <w:rPr>
          <w:rFonts w:ascii="Bell MT" w:eastAsia="Calibri" w:hAnsi="Bell MT" w:cs="Times New Roman"/>
          <w:sz w:val="24"/>
          <w:szCs w:val="24"/>
        </w:rPr>
      </w:pPr>
      <w:r w:rsidRPr="006B1C14">
        <w:rPr>
          <w:rFonts w:ascii="Bell MT" w:eastAsia="Calibri" w:hAnsi="Bell MT" w:cs="Times New Roman"/>
          <w:sz w:val="24"/>
          <w:szCs w:val="24"/>
        </w:rPr>
        <w:t>College students must notify their faculty directly as to their accommodation needs. ACCESS will not, as a general rule, contact instructors for students. ACCESS can provide accommodations, but it is the student’s responsibility to request the accommodation letter to his or her instructors and to discuss the accommodations.</w:t>
      </w:r>
    </w:p>
    <w:p w:rsidR="005E1EAA" w:rsidRPr="006B1C14" w:rsidRDefault="005E1EAA" w:rsidP="00096194">
      <w:pPr>
        <w:pStyle w:val="ListParagraph"/>
        <w:numPr>
          <w:ilvl w:val="0"/>
          <w:numId w:val="5"/>
        </w:numPr>
        <w:spacing w:line="360" w:lineRule="auto"/>
        <w:rPr>
          <w:rFonts w:ascii="Bell MT" w:eastAsia="Calibri" w:hAnsi="Bell MT" w:cs="Times New Roman"/>
          <w:sz w:val="24"/>
          <w:szCs w:val="24"/>
        </w:rPr>
      </w:pPr>
      <w:r>
        <w:rPr>
          <w:rFonts w:ascii="Bell MT" w:eastAsia="Calibri" w:hAnsi="Bell MT" w:cs="Times New Roman"/>
          <w:sz w:val="24"/>
          <w:szCs w:val="24"/>
        </w:rPr>
        <w:t>Accommodations are not retroactive, and it is the student’s responsibility to send their accommodation letters as soon as possible to their instructors.</w:t>
      </w:r>
    </w:p>
    <w:p w:rsidR="00B713AF" w:rsidRPr="006B1C14" w:rsidRDefault="00B713AF" w:rsidP="00096194">
      <w:pPr>
        <w:pStyle w:val="ListParagraph"/>
        <w:numPr>
          <w:ilvl w:val="0"/>
          <w:numId w:val="5"/>
        </w:numPr>
        <w:spacing w:line="360" w:lineRule="auto"/>
        <w:rPr>
          <w:rFonts w:ascii="Bell MT" w:eastAsia="Calibri" w:hAnsi="Bell MT" w:cs="Times New Roman"/>
          <w:sz w:val="24"/>
          <w:szCs w:val="24"/>
        </w:rPr>
      </w:pPr>
      <w:r w:rsidRPr="006B1C14">
        <w:rPr>
          <w:rFonts w:ascii="Bell MT" w:eastAsia="Calibri" w:hAnsi="Bell MT" w:cs="Times New Roman"/>
          <w:sz w:val="24"/>
          <w:szCs w:val="24"/>
        </w:rPr>
        <w:t>Colleges are not obligated to provide the exact same accommodations as were given at any point from K-12. Even if an accommodation is listed on a 504 Plan or other documents, the ACCESS office may determine that is not reasonable at the college level.</w:t>
      </w:r>
    </w:p>
    <w:p w:rsidR="00B713AF" w:rsidRPr="004129E3" w:rsidRDefault="00B713AF" w:rsidP="00B713AF">
      <w:pPr>
        <w:rPr>
          <w:rFonts w:ascii="Calibri" w:eastAsia="Calibri" w:hAnsi="Calibri" w:cs="Times New Roman"/>
        </w:rPr>
      </w:pPr>
    </w:p>
    <w:p w:rsidR="00683BF0" w:rsidRDefault="00683BF0" w:rsidP="00CD040B">
      <w:pPr>
        <w:jc w:val="center"/>
        <w:rPr>
          <w:rFonts w:ascii="Baskerville Old Face" w:hAnsi="Baskerville Old Face"/>
          <w:sz w:val="52"/>
          <w:szCs w:val="52"/>
        </w:rPr>
      </w:pPr>
    </w:p>
    <w:p w:rsidR="00683BF0" w:rsidRDefault="00683BF0" w:rsidP="00CD040B">
      <w:pPr>
        <w:jc w:val="center"/>
        <w:rPr>
          <w:rFonts w:ascii="Baskerville Old Face" w:hAnsi="Baskerville Old Face"/>
          <w:sz w:val="52"/>
          <w:szCs w:val="52"/>
        </w:rPr>
      </w:pPr>
    </w:p>
    <w:p w:rsidR="00683BF0" w:rsidRDefault="00683BF0" w:rsidP="00CD040B">
      <w:pPr>
        <w:jc w:val="center"/>
        <w:rPr>
          <w:rFonts w:ascii="Baskerville Old Face" w:hAnsi="Baskerville Old Face"/>
          <w:sz w:val="52"/>
          <w:szCs w:val="52"/>
        </w:rPr>
      </w:pPr>
    </w:p>
    <w:p w:rsidR="00683BF0" w:rsidRDefault="00683BF0" w:rsidP="00CD040B">
      <w:pPr>
        <w:jc w:val="center"/>
        <w:rPr>
          <w:rFonts w:ascii="Baskerville Old Face" w:hAnsi="Baskerville Old Face"/>
          <w:sz w:val="52"/>
          <w:szCs w:val="52"/>
        </w:rPr>
      </w:pPr>
    </w:p>
    <w:p w:rsidR="00683BF0" w:rsidRDefault="00683BF0" w:rsidP="00CD040B">
      <w:pPr>
        <w:jc w:val="center"/>
        <w:rPr>
          <w:rFonts w:ascii="Baskerville Old Face" w:hAnsi="Baskerville Old Face"/>
          <w:sz w:val="52"/>
          <w:szCs w:val="52"/>
        </w:rPr>
      </w:pPr>
    </w:p>
    <w:p w:rsidR="00683BF0" w:rsidRDefault="00683BF0" w:rsidP="00CD040B">
      <w:pPr>
        <w:jc w:val="center"/>
        <w:rPr>
          <w:rFonts w:ascii="Baskerville Old Face" w:hAnsi="Baskerville Old Face"/>
          <w:sz w:val="52"/>
          <w:szCs w:val="52"/>
        </w:rPr>
      </w:pPr>
    </w:p>
    <w:p w:rsidR="00CD040B" w:rsidRPr="00683BF0" w:rsidRDefault="00CD040B" w:rsidP="00683BF0">
      <w:pPr>
        <w:jc w:val="center"/>
        <w:rPr>
          <w:rFonts w:ascii="Baskerville Old Face" w:hAnsi="Baskerville Old Face"/>
          <w:sz w:val="52"/>
          <w:szCs w:val="52"/>
        </w:rPr>
      </w:pPr>
      <w:r w:rsidRPr="006B1C14">
        <w:rPr>
          <w:rFonts w:ascii="Baskerville Old Face" w:hAnsi="Baskerville Old Face"/>
          <w:sz w:val="52"/>
          <w:szCs w:val="52"/>
        </w:rPr>
        <w:lastRenderedPageBreak/>
        <w:t>Communication</w:t>
      </w:r>
    </w:p>
    <w:p w:rsidR="00CD040B" w:rsidRDefault="00CD040B" w:rsidP="00CD040B">
      <w:pPr>
        <w:spacing w:line="360" w:lineRule="auto"/>
        <w:rPr>
          <w:rFonts w:ascii="Bell MT" w:hAnsi="Bell MT"/>
          <w:sz w:val="24"/>
          <w:szCs w:val="24"/>
        </w:rPr>
      </w:pPr>
      <w:r w:rsidRPr="006B1C14">
        <w:rPr>
          <w:rFonts w:ascii="Bell MT" w:hAnsi="Bell MT"/>
          <w:sz w:val="24"/>
          <w:szCs w:val="24"/>
        </w:rPr>
        <w:t xml:space="preserve">While students may sign a release of information with </w:t>
      </w:r>
      <w:r>
        <w:rPr>
          <w:rFonts w:ascii="Bell MT" w:hAnsi="Bell MT"/>
          <w:sz w:val="24"/>
          <w:szCs w:val="24"/>
        </w:rPr>
        <w:t xml:space="preserve">the </w:t>
      </w:r>
      <w:r w:rsidRPr="006B1C14">
        <w:rPr>
          <w:rFonts w:ascii="Bell MT" w:hAnsi="Bell MT"/>
          <w:sz w:val="24"/>
          <w:szCs w:val="24"/>
        </w:rPr>
        <w:t>ACCESS</w:t>
      </w:r>
      <w:r>
        <w:rPr>
          <w:rFonts w:ascii="Bell MT" w:hAnsi="Bell MT"/>
          <w:sz w:val="24"/>
          <w:szCs w:val="24"/>
        </w:rPr>
        <w:t xml:space="preserve"> Office as well as a</w:t>
      </w:r>
      <w:r w:rsidRPr="006B1C14">
        <w:rPr>
          <w:rFonts w:ascii="Bell MT" w:hAnsi="Bell MT"/>
          <w:sz w:val="24"/>
          <w:szCs w:val="24"/>
        </w:rPr>
        <w:t xml:space="preserve"> FERPA form, the ACCESS staff still communicates primarily with the student. In the past, parents may have communicated on the student’s behalf in high school</w:t>
      </w:r>
      <w:r>
        <w:rPr>
          <w:rFonts w:ascii="Bell MT" w:hAnsi="Bell MT"/>
          <w:sz w:val="24"/>
          <w:szCs w:val="24"/>
        </w:rPr>
        <w:t>, but</w:t>
      </w:r>
      <w:r w:rsidRPr="006B1C14">
        <w:rPr>
          <w:rFonts w:ascii="Bell MT" w:hAnsi="Bell MT"/>
          <w:sz w:val="24"/>
          <w:szCs w:val="24"/>
        </w:rPr>
        <w:t xml:space="preserve"> </w:t>
      </w:r>
      <w:r>
        <w:rPr>
          <w:rFonts w:ascii="Bell MT" w:hAnsi="Bell MT"/>
          <w:sz w:val="24"/>
          <w:szCs w:val="24"/>
        </w:rPr>
        <w:t>c</w:t>
      </w:r>
      <w:r w:rsidRPr="006B1C14">
        <w:rPr>
          <w:rFonts w:ascii="Bell MT" w:hAnsi="Bell MT"/>
          <w:sz w:val="24"/>
          <w:szCs w:val="24"/>
        </w:rPr>
        <w:t xml:space="preserve">ollege is a different environment in which each student needs to grow and develop their self-advocacy skills. We recommend that you discuss college life with your student if you are interested in knowing about his/her experiences. </w:t>
      </w:r>
    </w:p>
    <w:p w:rsidR="00CD040B" w:rsidRPr="006B1C14" w:rsidRDefault="00CD040B" w:rsidP="00CD040B">
      <w:pPr>
        <w:spacing w:line="360" w:lineRule="auto"/>
        <w:rPr>
          <w:rFonts w:ascii="Bell MT" w:hAnsi="Bell MT"/>
          <w:sz w:val="24"/>
          <w:szCs w:val="24"/>
        </w:rPr>
      </w:pPr>
      <w:r w:rsidRPr="006B1C14">
        <w:rPr>
          <w:rFonts w:ascii="Bell MT" w:hAnsi="Bell MT"/>
          <w:sz w:val="24"/>
          <w:szCs w:val="24"/>
        </w:rPr>
        <w:t>If you contact ACCESS and would like to discuss concerns about your child, you are welcome to do so, but arrangements must be made with ACCESS staff for the student to be present in order to discuss any specific information regarding the student. The ACCESS staff will be happy to speak with parents and answer any basic questions but will not share specific information about their student unless the student is present or has specifically requested the information be shared once a release of information is signed.</w:t>
      </w:r>
    </w:p>
    <w:p w:rsidR="009405D9" w:rsidRDefault="009405D9" w:rsidP="00B713AF">
      <w:pPr>
        <w:jc w:val="center"/>
        <w:rPr>
          <w:rFonts w:ascii="Calibri" w:eastAsia="Calibri" w:hAnsi="Calibri" w:cs="Times New Roman"/>
        </w:rPr>
      </w:pPr>
    </w:p>
    <w:p w:rsidR="000F1F32" w:rsidRDefault="000F1F32" w:rsidP="00683BF0">
      <w:pPr>
        <w:jc w:val="center"/>
        <w:rPr>
          <w:rFonts w:ascii="Baskerville Old Face" w:hAnsi="Baskerville Old Face"/>
          <w:sz w:val="52"/>
          <w:szCs w:val="52"/>
        </w:rPr>
      </w:pPr>
      <w:r w:rsidRPr="006B1C14">
        <w:rPr>
          <w:rFonts w:ascii="Baskerville Old Face" w:hAnsi="Baskerville Old Face"/>
          <w:sz w:val="52"/>
          <w:szCs w:val="52"/>
        </w:rPr>
        <w:t>How Parents Can Help</w:t>
      </w:r>
    </w:p>
    <w:p w:rsidR="00E43C3D" w:rsidRPr="00E43C3D" w:rsidRDefault="00E43C3D" w:rsidP="00683BF0">
      <w:pPr>
        <w:jc w:val="center"/>
        <w:rPr>
          <w:rFonts w:cstheme="minorHAnsi"/>
        </w:rPr>
      </w:pPr>
    </w:p>
    <w:p w:rsidR="00B713AF" w:rsidRPr="006B1C14" w:rsidRDefault="00B713AF" w:rsidP="00CD0C12">
      <w:pPr>
        <w:spacing w:line="360" w:lineRule="auto"/>
        <w:rPr>
          <w:rFonts w:ascii="Bell MT" w:eastAsia="Calibri" w:hAnsi="Bell MT" w:cs="Times New Roman"/>
          <w:sz w:val="24"/>
          <w:szCs w:val="24"/>
        </w:rPr>
      </w:pPr>
      <w:r w:rsidRPr="006B1C14">
        <w:rPr>
          <w:rFonts w:ascii="Bell MT" w:eastAsia="Calibri" w:hAnsi="Bell MT" w:cs="Times New Roman"/>
          <w:sz w:val="24"/>
          <w:szCs w:val="24"/>
        </w:rPr>
        <w:t>The following are some important ways parents can help:</w:t>
      </w:r>
    </w:p>
    <w:p w:rsidR="00B713AF" w:rsidRPr="006B1C14" w:rsidRDefault="00B713AF" w:rsidP="00096194">
      <w:pPr>
        <w:pStyle w:val="ListParagraph"/>
        <w:numPr>
          <w:ilvl w:val="0"/>
          <w:numId w:val="4"/>
        </w:numPr>
        <w:spacing w:line="360" w:lineRule="auto"/>
        <w:rPr>
          <w:rFonts w:ascii="Bell MT" w:eastAsia="Calibri" w:hAnsi="Bell MT" w:cs="Times New Roman"/>
          <w:sz w:val="24"/>
          <w:szCs w:val="24"/>
        </w:rPr>
      </w:pPr>
      <w:r w:rsidRPr="006B1C14">
        <w:rPr>
          <w:rFonts w:ascii="Bell MT" w:eastAsia="Calibri" w:hAnsi="Bell MT" w:cs="Times New Roman"/>
          <w:sz w:val="24"/>
          <w:szCs w:val="24"/>
        </w:rPr>
        <w:t>Encourage your son or daughter to take advantage of available services. While services cannot be forced upon a student, it is in the student’s best interest to know what services he or she is eligible for.</w:t>
      </w:r>
    </w:p>
    <w:p w:rsidR="00B713AF" w:rsidRPr="006B1C14" w:rsidRDefault="00B713AF" w:rsidP="00096194">
      <w:pPr>
        <w:pStyle w:val="ListParagraph"/>
        <w:numPr>
          <w:ilvl w:val="0"/>
          <w:numId w:val="4"/>
        </w:numPr>
        <w:spacing w:line="360" w:lineRule="auto"/>
        <w:rPr>
          <w:rFonts w:ascii="Bell MT" w:eastAsia="Calibri" w:hAnsi="Bell MT" w:cs="Times New Roman"/>
          <w:sz w:val="24"/>
          <w:szCs w:val="24"/>
        </w:rPr>
      </w:pPr>
      <w:r w:rsidRPr="006B1C14">
        <w:rPr>
          <w:rFonts w:ascii="Bell MT" w:eastAsia="Calibri" w:hAnsi="Bell MT" w:cs="Times New Roman"/>
          <w:sz w:val="24"/>
          <w:szCs w:val="24"/>
        </w:rPr>
        <w:t>Encourage your son or daughter to meet with ACCESS staff and let us know if they need any additional services or assistance. Some good times to check in are a few weeks before mid-term exams and a few weeks before finals and end-of-the-semester. Students are welcome anytime.</w:t>
      </w:r>
    </w:p>
    <w:p w:rsidR="00B713AF" w:rsidRPr="006B1C14" w:rsidRDefault="00B713AF" w:rsidP="00096194">
      <w:pPr>
        <w:pStyle w:val="ListParagraph"/>
        <w:numPr>
          <w:ilvl w:val="0"/>
          <w:numId w:val="4"/>
        </w:numPr>
        <w:spacing w:line="360" w:lineRule="auto"/>
        <w:rPr>
          <w:rFonts w:ascii="Bell MT" w:eastAsia="Calibri" w:hAnsi="Bell MT" w:cs="Times New Roman"/>
          <w:sz w:val="24"/>
          <w:szCs w:val="24"/>
        </w:rPr>
      </w:pPr>
      <w:r w:rsidRPr="006B1C14">
        <w:rPr>
          <w:rFonts w:ascii="Bell MT" w:eastAsia="Calibri" w:hAnsi="Bell MT" w:cs="Times New Roman"/>
          <w:sz w:val="24"/>
          <w:szCs w:val="24"/>
        </w:rPr>
        <w:t xml:space="preserve">Encourage your son or daughter to familiarize themselves with the contents of the ACCESS webpage and have them check their Collin College email daily. </w:t>
      </w:r>
    </w:p>
    <w:p w:rsidR="00B713AF" w:rsidRPr="006B1C14" w:rsidRDefault="00B713AF" w:rsidP="00096194">
      <w:pPr>
        <w:pStyle w:val="ListParagraph"/>
        <w:numPr>
          <w:ilvl w:val="0"/>
          <w:numId w:val="4"/>
        </w:numPr>
        <w:spacing w:line="360" w:lineRule="auto"/>
        <w:rPr>
          <w:rFonts w:ascii="Bell MT" w:eastAsia="Calibri" w:hAnsi="Bell MT" w:cs="Times New Roman"/>
          <w:sz w:val="24"/>
          <w:szCs w:val="24"/>
        </w:rPr>
      </w:pPr>
      <w:r w:rsidRPr="006B1C14">
        <w:rPr>
          <w:rFonts w:ascii="Bell MT" w:eastAsia="Calibri" w:hAnsi="Bell MT" w:cs="Times New Roman"/>
          <w:sz w:val="24"/>
          <w:szCs w:val="24"/>
        </w:rPr>
        <w:t>Encourage your son or daughter to speak up for him or herself and to be on his or her own best advocate.</w:t>
      </w:r>
    </w:p>
    <w:p w:rsidR="00B713AF" w:rsidRPr="006B1C14" w:rsidRDefault="00B713AF" w:rsidP="00096194">
      <w:pPr>
        <w:pStyle w:val="ListParagraph"/>
        <w:numPr>
          <w:ilvl w:val="0"/>
          <w:numId w:val="4"/>
        </w:numPr>
        <w:spacing w:line="360" w:lineRule="auto"/>
        <w:rPr>
          <w:rFonts w:ascii="Bell MT" w:eastAsia="Calibri" w:hAnsi="Bell MT" w:cs="Times New Roman"/>
          <w:sz w:val="24"/>
          <w:szCs w:val="24"/>
        </w:rPr>
      </w:pPr>
      <w:r w:rsidRPr="006B1C14">
        <w:rPr>
          <w:rFonts w:ascii="Bell MT" w:eastAsia="Calibri" w:hAnsi="Bell MT" w:cs="Times New Roman"/>
          <w:sz w:val="24"/>
          <w:szCs w:val="24"/>
        </w:rPr>
        <w:t>Encourage your son or daughter to meet regularly with his or her instructors to get feedback as to their progress in class</w:t>
      </w:r>
      <w:r w:rsidR="009405D9" w:rsidRPr="006B1C14">
        <w:rPr>
          <w:rFonts w:ascii="Bell MT" w:eastAsia="Calibri" w:hAnsi="Bell MT" w:cs="Times New Roman"/>
          <w:sz w:val="24"/>
          <w:szCs w:val="24"/>
        </w:rPr>
        <w:t>.</w:t>
      </w:r>
      <w:r w:rsidRPr="006B1C14">
        <w:rPr>
          <w:rFonts w:ascii="Bell MT" w:eastAsia="Calibri" w:hAnsi="Bell MT" w:cs="Times New Roman"/>
          <w:sz w:val="24"/>
          <w:szCs w:val="24"/>
        </w:rPr>
        <w:t xml:space="preserve"> </w:t>
      </w:r>
    </w:p>
    <w:p w:rsidR="00E43C3D" w:rsidRDefault="00E43C3D" w:rsidP="001416E6">
      <w:pPr>
        <w:rPr>
          <w:rFonts w:ascii="Baskerville Old Face" w:hAnsi="Baskerville Old Face"/>
          <w:sz w:val="52"/>
          <w:szCs w:val="52"/>
        </w:rPr>
      </w:pPr>
    </w:p>
    <w:p w:rsidR="000F1F32" w:rsidRPr="006B1C14" w:rsidRDefault="000F1F32" w:rsidP="006B1C14">
      <w:pPr>
        <w:jc w:val="center"/>
        <w:rPr>
          <w:rFonts w:ascii="Baskerville Old Face" w:hAnsi="Baskerville Old Face"/>
          <w:sz w:val="52"/>
          <w:szCs w:val="52"/>
        </w:rPr>
      </w:pPr>
      <w:r w:rsidRPr="006B1C14">
        <w:rPr>
          <w:rFonts w:ascii="Baskerville Old Face" w:hAnsi="Baskerville Old Face"/>
          <w:sz w:val="52"/>
          <w:szCs w:val="52"/>
        </w:rPr>
        <w:lastRenderedPageBreak/>
        <w:t>Contact Information</w:t>
      </w:r>
    </w:p>
    <w:p w:rsidR="00CD7CA5" w:rsidRDefault="00CD7CA5" w:rsidP="00924957">
      <w:pPr>
        <w:pStyle w:val="NoSpacing"/>
      </w:pPr>
    </w:p>
    <w:p w:rsidR="00B713AF" w:rsidRPr="006B1C14" w:rsidRDefault="00B713AF" w:rsidP="000F6894">
      <w:pPr>
        <w:pStyle w:val="NoSpacing"/>
        <w:jc w:val="center"/>
        <w:rPr>
          <w:rFonts w:ascii="Bell MT" w:hAnsi="Bell MT"/>
          <w:sz w:val="24"/>
          <w:szCs w:val="24"/>
        </w:rPr>
      </w:pPr>
      <w:r w:rsidRPr="006B1C14">
        <w:rPr>
          <w:rFonts w:ascii="Bell MT" w:hAnsi="Bell MT"/>
          <w:sz w:val="24"/>
          <w:szCs w:val="24"/>
        </w:rPr>
        <w:t>ACCESS (Accommodations at Collin College for Equal Support Services)</w:t>
      </w:r>
    </w:p>
    <w:p w:rsidR="00B713AF" w:rsidRPr="006B1C14" w:rsidRDefault="00B713AF" w:rsidP="000F6894">
      <w:pPr>
        <w:pStyle w:val="NoSpacing"/>
        <w:jc w:val="center"/>
        <w:rPr>
          <w:rFonts w:ascii="Bell MT" w:hAnsi="Bell MT"/>
          <w:sz w:val="24"/>
          <w:szCs w:val="24"/>
        </w:rPr>
      </w:pPr>
      <w:r w:rsidRPr="006B1C14">
        <w:rPr>
          <w:rFonts w:ascii="Bell MT" w:hAnsi="Bell MT"/>
          <w:sz w:val="24"/>
          <w:szCs w:val="24"/>
        </w:rPr>
        <w:t>Phone: (972) 881-5898</w:t>
      </w:r>
    </w:p>
    <w:p w:rsidR="00B713AF" w:rsidRPr="006B1C14" w:rsidRDefault="00B713AF" w:rsidP="000F6894">
      <w:pPr>
        <w:pStyle w:val="NoSpacing"/>
        <w:jc w:val="center"/>
        <w:rPr>
          <w:rFonts w:ascii="Bell MT" w:hAnsi="Bell MT"/>
          <w:sz w:val="24"/>
          <w:szCs w:val="24"/>
        </w:rPr>
      </w:pPr>
      <w:r w:rsidRPr="006B1C14">
        <w:rPr>
          <w:rFonts w:ascii="Bell MT" w:hAnsi="Bell MT"/>
          <w:sz w:val="24"/>
          <w:szCs w:val="24"/>
        </w:rPr>
        <w:t>Fax: (972) 881-5896</w:t>
      </w:r>
    </w:p>
    <w:p w:rsidR="00B713AF" w:rsidRPr="006B1C14" w:rsidRDefault="00B713AF" w:rsidP="000F6894">
      <w:pPr>
        <w:pStyle w:val="NoSpacing"/>
        <w:jc w:val="center"/>
        <w:rPr>
          <w:rFonts w:ascii="Bell MT" w:hAnsi="Bell MT"/>
          <w:sz w:val="24"/>
          <w:szCs w:val="24"/>
        </w:rPr>
      </w:pPr>
      <w:r w:rsidRPr="006B1C14">
        <w:rPr>
          <w:rFonts w:ascii="Bell MT" w:hAnsi="Bell MT"/>
          <w:sz w:val="24"/>
          <w:szCs w:val="24"/>
        </w:rPr>
        <w:t>ACCESS@collin.edu</w:t>
      </w:r>
    </w:p>
    <w:p w:rsidR="00924957" w:rsidRPr="006B1C14" w:rsidRDefault="00924957" w:rsidP="00EE1351">
      <w:pPr>
        <w:pStyle w:val="NoSpacing"/>
        <w:rPr>
          <w:rFonts w:ascii="Bell MT" w:eastAsia="Calibri" w:hAnsi="Bell MT" w:cs="Times New Roman"/>
          <w:sz w:val="24"/>
          <w:szCs w:val="24"/>
        </w:rPr>
      </w:pPr>
    </w:p>
    <w:p w:rsidR="00B713AF" w:rsidRPr="006B1C14" w:rsidRDefault="00B713AF" w:rsidP="000F6894">
      <w:pPr>
        <w:pStyle w:val="NoSpacing"/>
        <w:jc w:val="center"/>
        <w:rPr>
          <w:rFonts w:ascii="Bell MT" w:hAnsi="Bell MT"/>
          <w:b/>
          <w:sz w:val="24"/>
          <w:szCs w:val="24"/>
        </w:rPr>
      </w:pPr>
      <w:r w:rsidRPr="006B1C14">
        <w:rPr>
          <w:rFonts w:ascii="Bell MT" w:hAnsi="Bell MT"/>
          <w:b/>
          <w:sz w:val="24"/>
          <w:szCs w:val="24"/>
        </w:rPr>
        <w:t>Hours of Operation</w:t>
      </w:r>
      <w:r w:rsidR="00924957" w:rsidRPr="006B1C14">
        <w:rPr>
          <w:rFonts w:ascii="Bell MT" w:hAnsi="Bell MT"/>
          <w:b/>
          <w:sz w:val="24"/>
          <w:szCs w:val="24"/>
        </w:rPr>
        <w:t>:</w:t>
      </w:r>
    </w:p>
    <w:p w:rsidR="00BD4F3A" w:rsidRPr="006B1C14" w:rsidRDefault="00B713AF" w:rsidP="000F6894">
      <w:pPr>
        <w:pStyle w:val="NoSpacing"/>
        <w:jc w:val="center"/>
        <w:rPr>
          <w:rFonts w:ascii="Bell MT" w:hAnsi="Bell MT"/>
          <w:sz w:val="24"/>
          <w:szCs w:val="24"/>
        </w:rPr>
      </w:pPr>
      <w:r w:rsidRPr="006B1C14">
        <w:rPr>
          <w:rFonts w:ascii="Bell MT" w:hAnsi="Bell MT"/>
          <w:sz w:val="24"/>
          <w:szCs w:val="24"/>
        </w:rPr>
        <w:t xml:space="preserve">8:00 AM – 5:00 PM Monday – Friday </w:t>
      </w:r>
    </w:p>
    <w:p w:rsidR="00B713AF" w:rsidRPr="006B1C14" w:rsidRDefault="00BD4F3A" w:rsidP="000F6894">
      <w:pPr>
        <w:pStyle w:val="NoSpacing"/>
        <w:jc w:val="center"/>
        <w:rPr>
          <w:rFonts w:ascii="Bell MT" w:hAnsi="Bell MT"/>
          <w:sz w:val="24"/>
          <w:szCs w:val="24"/>
        </w:rPr>
      </w:pPr>
      <w:r w:rsidRPr="006B1C14">
        <w:rPr>
          <w:rFonts w:ascii="Bell MT" w:hAnsi="Bell MT"/>
          <w:sz w:val="24"/>
          <w:szCs w:val="24"/>
        </w:rPr>
        <w:t>(L</w:t>
      </w:r>
      <w:r w:rsidR="00B713AF" w:rsidRPr="006B1C14">
        <w:rPr>
          <w:rFonts w:ascii="Bell MT" w:hAnsi="Bell MT"/>
          <w:sz w:val="24"/>
          <w:szCs w:val="24"/>
        </w:rPr>
        <w:t>ate hours are available at various offices through the week)</w:t>
      </w:r>
    </w:p>
    <w:p w:rsidR="00924957" w:rsidRPr="006B1C14" w:rsidRDefault="00924957" w:rsidP="00924957">
      <w:pPr>
        <w:pStyle w:val="NoSpacing"/>
        <w:rPr>
          <w:rFonts w:ascii="Bell MT" w:hAnsi="Bell MT"/>
          <w:sz w:val="24"/>
          <w:szCs w:val="24"/>
        </w:rPr>
      </w:pPr>
    </w:p>
    <w:p w:rsidR="00924957" w:rsidRPr="006B1C14" w:rsidRDefault="00924957" w:rsidP="00924957">
      <w:pPr>
        <w:pStyle w:val="NoSpacing"/>
        <w:rPr>
          <w:rFonts w:ascii="Bell MT" w:hAnsi="Bell MT"/>
          <w:b/>
          <w:sz w:val="24"/>
          <w:szCs w:val="24"/>
        </w:rPr>
      </w:pPr>
      <w:r w:rsidRPr="006B1C14">
        <w:rPr>
          <w:rFonts w:ascii="Bell MT" w:hAnsi="Bell MT"/>
          <w:b/>
          <w:sz w:val="24"/>
          <w:szCs w:val="24"/>
        </w:rPr>
        <w:t>Locations:</w:t>
      </w:r>
    </w:p>
    <w:p w:rsidR="00924957" w:rsidRPr="006B1C14" w:rsidRDefault="00924957" w:rsidP="00924957">
      <w:pPr>
        <w:pStyle w:val="NoSpacing"/>
        <w:rPr>
          <w:rFonts w:ascii="Bell MT" w:hAnsi="Bell MT"/>
          <w:sz w:val="24"/>
          <w:szCs w:val="24"/>
        </w:rPr>
      </w:pPr>
    </w:p>
    <w:tbl>
      <w:tblPr>
        <w:tblStyle w:val="PlainTable4"/>
        <w:tblW w:w="0" w:type="auto"/>
        <w:tblLook w:val="04A0" w:firstRow="1" w:lastRow="0" w:firstColumn="1" w:lastColumn="0" w:noHBand="0" w:noVBand="1"/>
      </w:tblPr>
      <w:tblGrid>
        <w:gridCol w:w="3596"/>
        <w:gridCol w:w="3597"/>
        <w:gridCol w:w="3597"/>
      </w:tblGrid>
      <w:tr w:rsidR="00295790" w:rsidRPr="006B1C14" w:rsidTr="00295790">
        <w:trPr>
          <w:cnfStyle w:val="100000000000" w:firstRow="1" w:lastRow="0" w:firstColumn="0" w:lastColumn="0" w:oddVBand="0" w:evenVBand="0" w:oddHBand="0" w:evenHBand="0" w:firstRowFirstColumn="0" w:firstRowLastColumn="0" w:lastRowFirstColumn="0" w:lastRowLastColumn="0"/>
          <w:trHeight w:val="1907"/>
        </w:trPr>
        <w:tc>
          <w:tcPr>
            <w:cnfStyle w:val="001000000000" w:firstRow="0" w:lastRow="0" w:firstColumn="1" w:lastColumn="0" w:oddVBand="0" w:evenVBand="0" w:oddHBand="0" w:evenHBand="0" w:firstRowFirstColumn="0" w:firstRowLastColumn="0" w:lastRowFirstColumn="0" w:lastRowLastColumn="0"/>
            <w:tcW w:w="3596" w:type="dxa"/>
          </w:tcPr>
          <w:p w:rsidR="00295790" w:rsidRPr="006B1C14" w:rsidRDefault="00295790" w:rsidP="00970282">
            <w:pPr>
              <w:pStyle w:val="NoSpacing"/>
              <w:rPr>
                <w:rFonts w:ascii="Bell MT" w:hAnsi="Bell MT"/>
                <w:b w:val="0"/>
                <w:sz w:val="24"/>
                <w:szCs w:val="24"/>
              </w:rPr>
            </w:pPr>
            <w:r w:rsidRPr="006B1C14">
              <w:rPr>
                <w:rFonts w:ascii="Bell MT" w:hAnsi="Bell MT"/>
                <w:b w:val="0"/>
                <w:sz w:val="24"/>
                <w:szCs w:val="24"/>
              </w:rPr>
              <w:t>Plano Campus (Main Office)</w:t>
            </w:r>
          </w:p>
          <w:p w:rsidR="00295790" w:rsidRPr="006B1C14" w:rsidRDefault="00295790" w:rsidP="00970282">
            <w:pPr>
              <w:pStyle w:val="NoSpacing"/>
              <w:rPr>
                <w:rFonts w:ascii="Bell MT" w:hAnsi="Bell MT"/>
                <w:b w:val="0"/>
                <w:sz w:val="24"/>
                <w:szCs w:val="24"/>
              </w:rPr>
            </w:pPr>
            <w:r w:rsidRPr="006B1C14">
              <w:rPr>
                <w:rFonts w:ascii="Bell MT" w:hAnsi="Bell MT"/>
                <w:b w:val="0"/>
                <w:sz w:val="24"/>
                <w:szCs w:val="24"/>
              </w:rPr>
              <w:t>2800 E. Spring Creek Parkway</w:t>
            </w:r>
          </w:p>
          <w:p w:rsidR="00295790" w:rsidRPr="006B1C14" w:rsidRDefault="00295790" w:rsidP="00970282">
            <w:pPr>
              <w:pStyle w:val="NoSpacing"/>
              <w:rPr>
                <w:rFonts w:ascii="Bell MT" w:hAnsi="Bell MT"/>
                <w:b w:val="0"/>
                <w:sz w:val="24"/>
                <w:szCs w:val="24"/>
              </w:rPr>
            </w:pPr>
            <w:r w:rsidRPr="006B1C14">
              <w:rPr>
                <w:rFonts w:ascii="Bell MT" w:hAnsi="Bell MT"/>
                <w:b w:val="0"/>
                <w:sz w:val="24"/>
                <w:szCs w:val="24"/>
              </w:rPr>
              <w:t>Plano, TX 75074</w:t>
            </w:r>
          </w:p>
          <w:p w:rsidR="00295790" w:rsidRPr="006B1C14" w:rsidRDefault="00295790" w:rsidP="00970282">
            <w:pPr>
              <w:pStyle w:val="NoSpacing"/>
              <w:rPr>
                <w:rFonts w:ascii="Bell MT" w:hAnsi="Bell MT"/>
                <w:b w:val="0"/>
                <w:sz w:val="24"/>
                <w:szCs w:val="24"/>
              </w:rPr>
            </w:pPr>
          </w:p>
          <w:p w:rsidR="00295790" w:rsidRPr="006B1C14" w:rsidRDefault="00295790" w:rsidP="00970282">
            <w:pPr>
              <w:pStyle w:val="NoSpacing"/>
              <w:rPr>
                <w:rFonts w:ascii="Bell MT" w:hAnsi="Bell MT"/>
                <w:b w:val="0"/>
                <w:sz w:val="24"/>
                <w:szCs w:val="24"/>
              </w:rPr>
            </w:pPr>
            <w:r w:rsidRPr="006B1C14">
              <w:rPr>
                <w:rFonts w:ascii="Bell MT" w:hAnsi="Bell MT"/>
                <w:b w:val="0"/>
                <w:sz w:val="24"/>
                <w:szCs w:val="24"/>
              </w:rPr>
              <w:t>Frisco Campus</w:t>
            </w:r>
          </w:p>
          <w:p w:rsidR="00295790" w:rsidRPr="006B1C14" w:rsidRDefault="00295790" w:rsidP="00970282">
            <w:pPr>
              <w:pStyle w:val="NoSpacing"/>
              <w:rPr>
                <w:rFonts w:ascii="Bell MT" w:hAnsi="Bell MT"/>
                <w:b w:val="0"/>
                <w:sz w:val="24"/>
                <w:szCs w:val="24"/>
              </w:rPr>
            </w:pPr>
            <w:r w:rsidRPr="006B1C14">
              <w:rPr>
                <w:rFonts w:ascii="Bell MT" w:hAnsi="Bell MT"/>
                <w:b w:val="0"/>
                <w:sz w:val="24"/>
                <w:szCs w:val="24"/>
              </w:rPr>
              <w:t>9700 Wade Boulevard</w:t>
            </w:r>
          </w:p>
          <w:p w:rsidR="00295790" w:rsidRPr="006B1C14" w:rsidRDefault="00295790" w:rsidP="00970282">
            <w:pPr>
              <w:pStyle w:val="NoSpacing"/>
              <w:rPr>
                <w:rFonts w:ascii="Bell MT" w:hAnsi="Bell MT"/>
                <w:b w:val="0"/>
                <w:sz w:val="24"/>
                <w:szCs w:val="24"/>
              </w:rPr>
            </w:pPr>
            <w:r w:rsidRPr="006B1C14">
              <w:rPr>
                <w:rFonts w:ascii="Bell MT" w:hAnsi="Bell MT"/>
                <w:b w:val="0"/>
                <w:sz w:val="24"/>
                <w:szCs w:val="24"/>
              </w:rPr>
              <w:t>Frisco, TX 75035</w:t>
            </w:r>
          </w:p>
        </w:tc>
        <w:tc>
          <w:tcPr>
            <w:tcW w:w="3597" w:type="dxa"/>
          </w:tcPr>
          <w:p w:rsidR="00295790" w:rsidRPr="006B1C14" w:rsidRDefault="00295790" w:rsidP="00970282">
            <w:pPr>
              <w:pStyle w:val="NoSpacing"/>
              <w:cnfStyle w:val="100000000000" w:firstRow="1" w:lastRow="0" w:firstColumn="0" w:lastColumn="0" w:oddVBand="0" w:evenVBand="0" w:oddHBand="0" w:evenHBand="0" w:firstRowFirstColumn="0" w:firstRowLastColumn="0" w:lastRowFirstColumn="0" w:lastRowLastColumn="0"/>
              <w:rPr>
                <w:rFonts w:ascii="Bell MT" w:hAnsi="Bell MT"/>
                <w:b w:val="0"/>
                <w:sz w:val="24"/>
                <w:szCs w:val="24"/>
              </w:rPr>
            </w:pPr>
            <w:r w:rsidRPr="006B1C14">
              <w:rPr>
                <w:rFonts w:ascii="Bell MT" w:hAnsi="Bell MT"/>
                <w:b w:val="0"/>
                <w:sz w:val="24"/>
                <w:szCs w:val="24"/>
              </w:rPr>
              <w:t>McKinney Campus</w:t>
            </w:r>
          </w:p>
          <w:p w:rsidR="00295790" w:rsidRPr="006B1C14" w:rsidRDefault="00295790" w:rsidP="00970282">
            <w:pPr>
              <w:pStyle w:val="NoSpacing"/>
              <w:cnfStyle w:val="100000000000" w:firstRow="1" w:lastRow="0" w:firstColumn="0" w:lastColumn="0" w:oddVBand="0" w:evenVBand="0" w:oddHBand="0" w:evenHBand="0" w:firstRowFirstColumn="0" w:firstRowLastColumn="0" w:lastRowFirstColumn="0" w:lastRowLastColumn="0"/>
              <w:rPr>
                <w:rFonts w:ascii="Bell MT" w:hAnsi="Bell MT"/>
                <w:b w:val="0"/>
                <w:sz w:val="24"/>
                <w:szCs w:val="24"/>
              </w:rPr>
            </w:pPr>
            <w:r w:rsidRPr="006B1C14">
              <w:rPr>
                <w:rFonts w:ascii="Bell MT" w:hAnsi="Bell MT"/>
                <w:b w:val="0"/>
                <w:sz w:val="24"/>
                <w:szCs w:val="24"/>
              </w:rPr>
              <w:t>2200 W. University Drive</w:t>
            </w:r>
          </w:p>
          <w:p w:rsidR="00295790" w:rsidRPr="006B1C14" w:rsidRDefault="00295790" w:rsidP="00970282">
            <w:pPr>
              <w:pStyle w:val="NoSpacing"/>
              <w:cnfStyle w:val="100000000000" w:firstRow="1" w:lastRow="0" w:firstColumn="0" w:lastColumn="0" w:oddVBand="0" w:evenVBand="0" w:oddHBand="0" w:evenHBand="0" w:firstRowFirstColumn="0" w:firstRowLastColumn="0" w:lastRowFirstColumn="0" w:lastRowLastColumn="0"/>
              <w:rPr>
                <w:rFonts w:ascii="Bell MT" w:hAnsi="Bell MT"/>
                <w:b w:val="0"/>
                <w:sz w:val="24"/>
                <w:szCs w:val="24"/>
              </w:rPr>
            </w:pPr>
            <w:r w:rsidRPr="006B1C14">
              <w:rPr>
                <w:rFonts w:ascii="Bell MT" w:hAnsi="Bell MT"/>
                <w:b w:val="0"/>
                <w:sz w:val="24"/>
                <w:szCs w:val="24"/>
              </w:rPr>
              <w:t>McKinney, TX 75071</w:t>
            </w:r>
          </w:p>
          <w:p w:rsidR="00295790" w:rsidRPr="006B1C14" w:rsidRDefault="00295790" w:rsidP="00970282">
            <w:pPr>
              <w:pStyle w:val="NoSpacing"/>
              <w:cnfStyle w:val="100000000000" w:firstRow="1" w:lastRow="0" w:firstColumn="0" w:lastColumn="0" w:oddVBand="0" w:evenVBand="0" w:oddHBand="0" w:evenHBand="0" w:firstRowFirstColumn="0" w:firstRowLastColumn="0" w:lastRowFirstColumn="0" w:lastRowLastColumn="0"/>
              <w:rPr>
                <w:rFonts w:ascii="Bell MT" w:hAnsi="Bell MT"/>
                <w:b w:val="0"/>
                <w:sz w:val="24"/>
                <w:szCs w:val="24"/>
              </w:rPr>
            </w:pPr>
          </w:p>
          <w:p w:rsidR="00295790" w:rsidRPr="006B1C14" w:rsidRDefault="00295790" w:rsidP="00970282">
            <w:pPr>
              <w:pStyle w:val="NoSpacing"/>
              <w:cnfStyle w:val="100000000000" w:firstRow="1" w:lastRow="0" w:firstColumn="0" w:lastColumn="0" w:oddVBand="0" w:evenVBand="0" w:oddHBand="0" w:evenHBand="0" w:firstRowFirstColumn="0" w:firstRowLastColumn="0" w:lastRowFirstColumn="0" w:lastRowLastColumn="0"/>
              <w:rPr>
                <w:rFonts w:ascii="Bell MT" w:hAnsi="Bell MT"/>
                <w:b w:val="0"/>
                <w:sz w:val="24"/>
                <w:szCs w:val="24"/>
              </w:rPr>
            </w:pPr>
            <w:r w:rsidRPr="006B1C14">
              <w:rPr>
                <w:rFonts w:ascii="Bell MT" w:hAnsi="Bell MT"/>
                <w:b w:val="0"/>
                <w:sz w:val="24"/>
                <w:szCs w:val="24"/>
              </w:rPr>
              <w:t>Technical Campus</w:t>
            </w:r>
          </w:p>
          <w:p w:rsidR="00295790" w:rsidRPr="006B1C14" w:rsidRDefault="00295790" w:rsidP="00970282">
            <w:pPr>
              <w:pStyle w:val="NoSpacing"/>
              <w:cnfStyle w:val="100000000000" w:firstRow="1" w:lastRow="0" w:firstColumn="0" w:lastColumn="0" w:oddVBand="0" w:evenVBand="0" w:oddHBand="0" w:evenHBand="0" w:firstRowFirstColumn="0" w:firstRowLastColumn="0" w:lastRowFirstColumn="0" w:lastRowLastColumn="0"/>
              <w:rPr>
                <w:rFonts w:ascii="Bell MT" w:hAnsi="Bell MT"/>
                <w:b w:val="0"/>
                <w:sz w:val="24"/>
                <w:szCs w:val="24"/>
              </w:rPr>
            </w:pPr>
            <w:r w:rsidRPr="006B1C14">
              <w:rPr>
                <w:rFonts w:ascii="Bell MT" w:hAnsi="Bell MT"/>
                <w:b w:val="0"/>
                <w:sz w:val="24"/>
                <w:szCs w:val="24"/>
              </w:rPr>
              <w:t>2550 Bending Branch Way</w:t>
            </w:r>
          </w:p>
          <w:p w:rsidR="00295790" w:rsidRPr="006B1C14" w:rsidRDefault="00295790" w:rsidP="00970282">
            <w:pPr>
              <w:pStyle w:val="NoSpacing"/>
              <w:cnfStyle w:val="100000000000" w:firstRow="1" w:lastRow="0" w:firstColumn="0" w:lastColumn="0" w:oddVBand="0" w:evenVBand="0" w:oddHBand="0" w:evenHBand="0" w:firstRowFirstColumn="0" w:firstRowLastColumn="0" w:lastRowFirstColumn="0" w:lastRowLastColumn="0"/>
              <w:rPr>
                <w:rFonts w:ascii="Bell MT" w:hAnsi="Bell MT"/>
                <w:b w:val="0"/>
                <w:sz w:val="24"/>
                <w:szCs w:val="24"/>
              </w:rPr>
            </w:pPr>
            <w:r w:rsidRPr="006B1C14">
              <w:rPr>
                <w:rFonts w:ascii="Bell MT" w:hAnsi="Bell MT"/>
                <w:b w:val="0"/>
                <w:sz w:val="24"/>
                <w:szCs w:val="24"/>
              </w:rPr>
              <w:t>Allen, TX 75013</w:t>
            </w:r>
          </w:p>
          <w:p w:rsidR="000F6894" w:rsidRPr="006B1C14" w:rsidRDefault="000F6894" w:rsidP="00970282">
            <w:pPr>
              <w:pStyle w:val="NoSpacing"/>
              <w:cnfStyle w:val="100000000000" w:firstRow="1" w:lastRow="0" w:firstColumn="0" w:lastColumn="0" w:oddVBand="0" w:evenVBand="0" w:oddHBand="0" w:evenHBand="0" w:firstRowFirstColumn="0" w:firstRowLastColumn="0" w:lastRowFirstColumn="0" w:lastRowLastColumn="0"/>
              <w:rPr>
                <w:rFonts w:ascii="Bell MT" w:hAnsi="Bell MT"/>
                <w:b w:val="0"/>
                <w:sz w:val="24"/>
                <w:szCs w:val="24"/>
              </w:rPr>
            </w:pPr>
          </w:p>
        </w:tc>
        <w:tc>
          <w:tcPr>
            <w:tcW w:w="3597" w:type="dxa"/>
          </w:tcPr>
          <w:p w:rsidR="00295790" w:rsidRPr="006B1C14" w:rsidRDefault="00295790" w:rsidP="00970282">
            <w:pPr>
              <w:pStyle w:val="NoSpacing"/>
              <w:cnfStyle w:val="100000000000" w:firstRow="1" w:lastRow="0" w:firstColumn="0" w:lastColumn="0" w:oddVBand="0" w:evenVBand="0" w:oddHBand="0" w:evenHBand="0" w:firstRowFirstColumn="0" w:firstRowLastColumn="0" w:lastRowFirstColumn="0" w:lastRowLastColumn="0"/>
              <w:rPr>
                <w:rFonts w:ascii="Bell MT" w:hAnsi="Bell MT"/>
                <w:b w:val="0"/>
                <w:sz w:val="24"/>
                <w:szCs w:val="24"/>
              </w:rPr>
            </w:pPr>
            <w:r w:rsidRPr="006B1C14">
              <w:rPr>
                <w:rFonts w:ascii="Bell MT" w:hAnsi="Bell MT"/>
                <w:b w:val="0"/>
                <w:sz w:val="24"/>
                <w:szCs w:val="24"/>
              </w:rPr>
              <w:t>Wylie Campus</w:t>
            </w:r>
          </w:p>
          <w:p w:rsidR="00295790" w:rsidRPr="006B1C14" w:rsidRDefault="00295790" w:rsidP="00970282">
            <w:pPr>
              <w:pStyle w:val="NoSpacing"/>
              <w:cnfStyle w:val="100000000000" w:firstRow="1" w:lastRow="0" w:firstColumn="0" w:lastColumn="0" w:oddVBand="0" w:evenVBand="0" w:oddHBand="0" w:evenHBand="0" w:firstRowFirstColumn="0" w:firstRowLastColumn="0" w:lastRowFirstColumn="0" w:lastRowLastColumn="0"/>
              <w:rPr>
                <w:rFonts w:ascii="Bell MT" w:hAnsi="Bell MT"/>
                <w:b w:val="0"/>
                <w:sz w:val="24"/>
                <w:szCs w:val="24"/>
              </w:rPr>
            </w:pPr>
            <w:r w:rsidRPr="006B1C14">
              <w:rPr>
                <w:rFonts w:ascii="Bell MT" w:hAnsi="Bell MT"/>
                <w:b w:val="0"/>
                <w:sz w:val="24"/>
                <w:szCs w:val="24"/>
              </w:rPr>
              <w:t>391 Country Club Road</w:t>
            </w:r>
          </w:p>
          <w:p w:rsidR="00295790" w:rsidRPr="006B1C14" w:rsidRDefault="00295790" w:rsidP="00970282">
            <w:pPr>
              <w:pStyle w:val="NoSpacing"/>
              <w:cnfStyle w:val="100000000000" w:firstRow="1" w:lastRow="0" w:firstColumn="0" w:lastColumn="0" w:oddVBand="0" w:evenVBand="0" w:oddHBand="0" w:evenHBand="0" w:firstRowFirstColumn="0" w:firstRowLastColumn="0" w:lastRowFirstColumn="0" w:lastRowLastColumn="0"/>
              <w:rPr>
                <w:rFonts w:ascii="Bell MT" w:hAnsi="Bell MT"/>
                <w:b w:val="0"/>
                <w:sz w:val="24"/>
                <w:szCs w:val="24"/>
              </w:rPr>
            </w:pPr>
            <w:r w:rsidRPr="006B1C14">
              <w:rPr>
                <w:rFonts w:ascii="Bell MT" w:hAnsi="Bell MT"/>
                <w:b w:val="0"/>
                <w:sz w:val="24"/>
                <w:szCs w:val="24"/>
              </w:rPr>
              <w:t>Wylie, TX 75098</w:t>
            </w:r>
          </w:p>
          <w:p w:rsidR="00295790" w:rsidRPr="006B1C14" w:rsidRDefault="00295790" w:rsidP="00970282">
            <w:pPr>
              <w:pStyle w:val="NoSpacing"/>
              <w:cnfStyle w:val="100000000000" w:firstRow="1" w:lastRow="0" w:firstColumn="0" w:lastColumn="0" w:oddVBand="0" w:evenVBand="0" w:oddHBand="0" w:evenHBand="0" w:firstRowFirstColumn="0" w:firstRowLastColumn="0" w:lastRowFirstColumn="0" w:lastRowLastColumn="0"/>
              <w:rPr>
                <w:rFonts w:ascii="Bell MT" w:hAnsi="Bell MT"/>
                <w:b w:val="0"/>
                <w:sz w:val="24"/>
                <w:szCs w:val="24"/>
              </w:rPr>
            </w:pPr>
          </w:p>
          <w:p w:rsidR="00295790" w:rsidRPr="006B1C14" w:rsidRDefault="00295790" w:rsidP="00970282">
            <w:pPr>
              <w:pStyle w:val="NoSpacing"/>
              <w:cnfStyle w:val="100000000000" w:firstRow="1" w:lastRow="0" w:firstColumn="0" w:lastColumn="0" w:oddVBand="0" w:evenVBand="0" w:oddHBand="0" w:evenHBand="0" w:firstRowFirstColumn="0" w:firstRowLastColumn="0" w:lastRowFirstColumn="0" w:lastRowLastColumn="0"/>
              <w:rPr>
                <w:rFonts w:ascii="Bell MT" w:hAnsi="Bell MT"/>
                <w:b w:val="0"/>
                <w:sz w:val="24"/>
                <w:szCs w:val="24"/>
              </w:rPr>
            </w:pPr>
            <w:bookmarkStart w:id="0" w:name="_GoBack"/>
            <w:bookmarkEnd w:id="0"/>
          </w:p>
        </w:tc>
      </w:tr>
    </w:tbl>
    <w:p w:rsidR="000F6894" w:rsidRPr="006B1C14" w:rsidRDefault="000F6894" w:rsidP="00924957">
      <w:pPr>
        <w:pStyle w:val="NoSpacing"/>
        <w:rPr>
          <w:rFonts w:ascii="Bell MT" w:hAnsi="Bell MT"/>
          <w:sz w:val="24"/>
          <w:szCs w:val="24"/>
        </w:rPr>
      </w:pPr>
    </w:p>
    <w:p w:rsidR="00BD4F3A" w:rsidRPr="006B1C14" w:rsidRDefault="00BD4F3A" w:rsidP="00924957">
      <w:pPr>
        <w:pStyle w:val="NoSpacing"/>
        <w:rPr>
          <w:rFonts w:ascii="Bell MT" w:hAnsi="Bell MT"/>
          <w:sz w:val="24"/>
          <w:szCs w:val="24"/>
        </w:rPr>
      </w:pPr>
    </w:p>
    <w:p w:rsidR="000F6894" w:rsidRPr="006B1C14" w:rsidRDefault="000F6894" w:rsidP="00924957">
      <w:pPr>
        <w:pStyle w:val="NoSpacing"/>
        <w:rPr>
          <w:rFonts w:ascii="Bell MT" w:hAnsi="Bell MT"/>
          <w:sz w:val="24"/>
          <w:szCs w:val="24"/>
        </w:rPr>
      </w:pPr>
    </w:p>
    <w:tbl>
      <w:tblPr>
        <w:tblStyle w:val="TableGrid"/>
        <w:tblW w:w="10710" w:type="dxa"/>
        <w:tblLook w:val="04A0" w:firstRow="1" w:lastRow="0" w:firstColumn="1" w:lastColumn="0" w:noHBand="0" w:noVBand="1"/>
      </w:tblPr>
      <w:tblGrid>
        <w:gridCol w:w="5400"/>
        <w:gridCol w:w="5310"/>
      </w:tblGrid>
      <w:tr w:rsidR="000F6894" w:rsidRPr="006B1C14" w:rsidTr="00035F98">
        <w:tc>
          <w:tcPr>
            <w:tcW w:w="5400" w:type="dxa"/>
            <w:tcBorders>
              <w:top w:val="nil"/>
              <w:left w:val="nil"/>
              <w:bottom w:val="nil"/>
              <w:right w:val="nil"/>
            </w:tcBorders>
          </w:tcPr>
          <w:p w:rsidR="005706E9" w:rsidRPr="006B1C14" w:rsidRDefault="00B24EFF" w:rsidP="005706E9">
            <w:pPr>
              <w:ind w:left="165" w:hanging="270"/>
              <w:rPr>
                <w:rFonts w:ascii="Bell MT" w:eastAsia="Calibri" w:hAnsi="Bell MT" w:cs="Times New Roman"/>
                <w:b/>
                <w:sz w:val="24"/>
                <w:szCs w:val="24"/>
              </w:rPr>
            </w:pPr>
            <w:r w:rsidRPr="006B1C14">
              <w:rPr>
                <w:rFonts w:ascii="Bell MT" w:eastAsia="Calibri" w:hAnsi="Bell MT" w:cs="Times New Roman"/>
                <w:b/>
                <w:sz w:val="24"/>
                <w:szCs w:val="24"/>
              </w:rPr>
              <w:t xml:space="preserve">   </w:t>
            </w:r>
          </w:p>
          <w:p w:rsidR="000F6894" w:rsidRPr="006B1C14" w:rsidRDefault="000F6894" w:rsidP="005706E9">
            <w:pPr>
              <w:ind w:left="165" w:hanging="270"/>
              <w:rPr>
                <w:rFonts w:ascii="Bell MT" w:eastAsia="Calibri" w:hAnsi="Bell MT" w:cs="Times New Roman"/>
                <w:b/>
                <w:sz w:val="24"/>
                <w:szCs w:val="24"/>
              </w:rPr>
            </w:pPr>
            <w:r w:rsidRPr="006B1C14">
              <w:rPr>
                <w:rFonts w:ascii="Bell MT" w:eastAsia="Calibri" w:hAnsi="Bell MT" w:cs="Times New Roman"/>
                <w:b/>
                <w:sz w:val="24"/>
                <w:szCs w:val="24"/>
              </w:rPr>
              <w:t>Academic Accommodations may include but are not limited to:</w:t>
            </w:r>
          </w:p>
          <w:p w:rsidR="005706E9" w:rsidRPr="006B1C14" w:rsidRDefault="005706E9" w:rsidP="005706E9">
            <w:pPr>
              <w:ind w:left="165" w:hanging="270"/>
              <w:rPr>
                <w:rFonts w:ascii="Bell MT" w:eastAsia="Calibri" w:hAnsi="Bell MT" w:cs="Times New Roman"/>
                <w:b/>
                <w:sz w:val="24"/>
                <w:szCs w:val="24"/>
              </w:rPr>
            </w:pPr>
          </w:p>
          <w:p w:rsidR="000F6894" w:rsidRPr="006B1C14" w:rsidRDefault="000F6894" w:rsidP="00035F98">
            <w:pPr>
              <w:pStyle w:val="ListParagraph"/>
              <w:numPr>
                <w:ilvl w:val="0"/>
                <w:numId w:val="1"/>
              </w:numPr>
              <w:ind w:left="615" w:right="-560"/>
              <w:rPr>
                <w:rFonts w:ascii="Bell MT" w:eastAsia="Calibri" w:hAnsi="Bell MT" w:cs="Times New Roman"/>
                <w:sz w:val="24"/>
                <w:szCs w:val="24"/>
              </w:rPr>
            </w:pPr>
            <w:r w:rsidRPr="006B1C14">
              <w:rPr>
                <w:rFonts w:ascii="Bell MT" w:eastAsia="Calibri" w:hAnsi="Bell MT" w:cs="Times New Roman"/>
                <w:sz w:val="24"/>
                <w:szCs w:val="24"/>
              </w:rPr>
              <w:t>Alternative Testing (i.e., extended time, less distracted area, proctor, reader, scribe)</w:t>
            </w:r>
          </w:p>
          <w:p w:rsidR="000F6894" w:rsidRPr="006B1C14" w:rsidRDefault="000F6894" w:rsidP="005706E9">
            <w:pPr>
              <w:pStyle w:val="ListParagraph"/>
              <w:numPr>
                <w:ilvl w:val="0"/>
                <w:numId w:val="1"/>
              </w:numPr>
              <w:ind w:left="615"/>
              <w:rPr>
                <w:rFonts w:ascii="Bell MT" w:eastAsia="Calibri" w:hAnsi="Bell MT" w:cs="Times New Roman"/>
                <w:sz w:val="24"/>
                <w:szCs w:val="24"/>
              </w:rPr>
            </w:pPr>
            <w:r w:rsidRPr="006B1C14">
              <w:rPr>
                <w:rFonts w:ascii="Bell MT" w:eastAsia="Calibri" w:hAnsi="Bell MT" w:cs="Times New Roman"/>
                <w:sz w:val="24"/>
                <w:szCs w:val="24"/>
              </w:rPr>
              <w:t>Alternative Format of Text</w:t>
            </w:r>
          </w:p>
          <w:p w:rsidR="000F6894" w:rsidRPr="006B1C14" w:rsidRDefault="000F6894" w:rsidP="005706E9">
            <w:pPr>
              <w:pStyle w:val="ListParagraph"/>
              <w:numPr>
                <w:ilvl w:val="0"/>
                <w:numId w:val="1"/>
              </w:numPr>
              <w:ind w:left="615"/>
              <w:rPr>
                <w:rFonts w:ascii="Bell MT" w:eastAsia="Calibri" w:hAnsi="Bell MT" w:cs="Times New Roman"/>
                <w:sz w:val="24"/>
                <w:szCs w:val="24"/>
              </w:rPr>
            </w:pPr>
            <w:r w:rsidRPr="006B1C14">
              <w:rPr>
                <w:rFonts w:ascii="Bell MT" w:eastAsia="Calibri" w:hAnsi="Bell MT" w:cs="Times New Roman"/>
                <w:sz w:val="24"/>
                <w:szCs w:val="24"/>
              </w:rPr>
              <w:t>Assistive technology (i.e., Jaws, Dragon, ZoomText</w:t>
            </w:r>
            <w:r w:rsidR="005E1EAA">
              <w:rPr>
                <w:rFonts w:ascii="Bell MT" w:eastAsia="Calibri" w:hAnsi="Bell MT" w:cs="Times New Roman"/>
                <w:sz w:val="24"/>
                <w:szCs w:val="24"/>
              </w:rPr>
              <w:t>, CCTVs</w:t>
            </w:r>
            <w:r w:rsidRPr="006B1C14">
              <w:rPr>
                <w:rFonts w:ascii="Bell MT" w:eastAsia="Calibri" w:hAnsi="Bell MT" w:cs="Times New Roman"/>
                <w:sz w:val="24"/>
                <w:szCs w:val="24"/>
              </w:rPr>
              <w:t>)</w:t>
            </w:r>
          </w:p>
          <w:p w:rsidR="000F6894" w:rsidRPr="006B1C14" w:rsidRDefault="000F6894" w:rsidP="005706E9">
            <w:pPr>
              <w:pStyle w:val="ListParagraph"/>
              <w:numPr>
                <w:ilvl w:val="0"/>
                <w:numId w:val="1"/>
              </w:numPr>
              <w:ind w:left="615"/>
              <w:rPr>
                <w:rFonts w:ascii="Bell MT" w:eastAsia="Calibri" w:hAnsi="Bell MT" w:cs="Times New Roman"/>
                <w:sz w:val="24"/>
                <w:szCs w:val="24"/>
              </w:rPr>
            </w:pPr>
            <w:r w:rsidRPr="006B1C14">
              <w:rPr>
                <w:rFonts w:ascii="Bell MT" w:eastAsia="Calibri" w:hAnsi="Bell MT" w:cs="Times New Roman"/>
                <w:sz w:val="24"/>
                <w:szCs w:val="24"/>
              </w:rPr>
              <w:t>Alternative formats (i.e., Braille, texts)</w:t>
            </w:r>
          </w:p>
          <w:p w:rsidR="000F6894" w:rsidRPr="006B1C14" w:rsidRDefault="000F6894" w:rsidP="005706E9">
            <w:pPr>
              <w:pStyle w:val="ListParagraph"/>
              <w:numPr>
                <w:ilvl w:val="0"/>
                <w:numId w:val="1"/>
              </w:numPr>
              <w:ind w:left="615"/>
              <w:rPr>
                <w:rFonts w:ascii="Bell MT" w:eastAsia="Calibri" w:hAnsi="Bell MT" w:cs="Times New Roman"/>
                <w:sz w:val="24"/>
                <w:szCs w:val="24"/>
              </w:rPr>
            </w:pPr>
            <w:r w:rsidRPr="006B1C14">
              <w:rPr>
                <w:rFonts w:ascii="Bell MT" w:eastAsia="Calibri" w:hAnsi="Bell MT" w:cs="Times New Roman"/>
                <w:sz w:val="24"/>
                <w:szCs w:val="24"/>
              </w:rPr>
              <w:t>Adaptive Classroom furniture and equipment</w:t>
            </w:r>
          </w:p>
          <w:p w:rsidR="000F6894" w:rsidRPr="006B1C14" w:rsidRDefault="000F6894" w:rsidP="005706E9">
            <w:pPr>
              <w:pStyle w:val="ListParagraph"/>
              <w:numPr>
                <w:ilvl w:val="0"/>
                <w:numId w:val="1"/>
              </w:numPr>
              <w:ind w:left="615"/>
              <w:rPr>
                <w:rFonts w:ascii="Bell MT" w:eastAsia="Calibri" w:hAnsi="Bell MT" w:cs="Times New Roman"/>
                <w:sz w:val="24"/>
                <w:szCs w:val="24"/>
              </w:rPr>
            </w:pPr>
            <w:r w:rsidRPr="006B1C14">
              <w:rPr>
                <w:rFonts w:ascii="Bell MT" w:eastAsia="Calibri" w:hAnsi="Bell MT" w:cs="Times New Roman"/>
                <w:sz w:val="24"/>
                <w:szCs w:val="24"/>
              </w:rPr>
              <w:t>Course material accommodations (i.e., class notes, computer)</w:t>
            </w:r>
          </w:p>
          <w:p w:rsidR="000F6894" w:rsidRPr="006B1C14" w:rsidRDefault="000F6894" w:rsidP="005706E9">
            <w:pPr>
              <w:pStyle w:val="ListParagraph"/>
              <w:numPr>
                <w:ilvl w:val="0"/>
                <w:numId w:val="1"/>
              </w:numPr>
              <w:ind w:left="615"/>
              <w:rPr>
                <w:rFonts w:ascii="Bell MT" w:eastAsia="Calibri" w:hAnsi="Bell MT" w:cs="Times New Roman"/>
                <w:sz w:val="24"/>
                <w:szCs w:val="24"/>
              </w:rPr>
            </w:pPr>
            <w:r w:rsidRPr="006B1C14">
              <w:rPr>
                <w:rFonts w:ascii="Bell MT" w:eastAsia="Calibri" w:hAnsi="Bell MT" w:cs="Times New Roman"/>
                <w:sz w:val="24"/>
                <w:szCs w:val="24"/>
              </w:rPr>
              <w:t>In-class participation (i.e., frequent breaks, medically related absences, food/drink</w:t>
            </w:r>
            <w:r w:rsidR="00035F98">
              <w:rPr>
                <w:rFonts w:ascii="Bell MT" w:eastAsia="Calibri" w:hAnsi="Bell MT" w:cs="Times New Roman"/>
                <w:sz w:val="24"/>
                <w:szCs w:val="24"/>
              </w:rPr>
              <w:t>, tardy leniency</w:t>
            </w:r>
            <w:r w:rsidRPr="006B1C14">
              <w:rPr>
                <w:rFonts w:ascii="Bell MT" w:eastAsia="Calibri" w:hAnsi="Bell MT" w:cs="Times New Roman"/>
                <w:sz w:val="24"/>
                <w:szCs w:val="24"/>
              </w:rPr>
              <w:t>)</w:t>
            </w:r>
          </w:p>
          <w:p w:rsidR="000F6894" w:rsidRPr="006B1C14" w:rsidRDefault="000F6894" w:rsidP="005706E9">
            <w:pPr>
              <w:pStyle w:val="ListParagraph"/>
              <w:numPr>
                <w:ilvl w:val="0"/>
                <w:numId w:val="1"/>
              </w:numPr>
              <w:ind w:left="615"/>
              <w:rPr>
                <w:rFonts w:ascii="Bell MT" w:eastAsia="Calibri" w:hAnsi="Bell MT" w:cs="Times New Roman"/>
                <w:sz w:val="24"/>
                <w:szCs w:val="24"/>
              </w:rPr>
            </w:pPr>
            <w:r w:rsidRPr="006B1C14">
              <w:rPr>
                <w:rFonts w:ascii="Bell MT" w:eastAsia="Calibri" w:hAnsi="Bell MT" w:cs="Times New Roman"/>
                <w:sz w:val="24"/>
                <w:szCs w:val="24"/>
              </w:rPr>
              <w:t>Note Taking Assistance</w:t>
            </w:r>
            <w:r w:rsidR="005E1EAA">
              <w:rPr>
                <w:rFonts w:ascii="Bell MT" w:eastAsia="Calibri" w:hAnsi="Bell MT" w:cs="Times New Roman"/>
                <w:sz w:val="24"/>
                <w:szCs w:val="24"/>
              </w:rPr>
              <w:t xml:space="preserve"> (smart pens, recorders)</w:t>
            </w:r>
          </w:p>
          <w:p w:rsidR="000F6894" w:rsidRPr="006B1C14" w:rsidRDefault="000F6894" w:rsidP="005706E9">
            <w:pPr>
              <w:pStyle w:val="ListParagraph"/>
              <w:numPr>
                <w:ilvl w:val="0"/>
                <w:numId w:val="1"/>
              </w:numPr>
              <w:ind w:left="615"/>
              <w:rPr>
                <w:rFonts w:ascii="Bell MT" w:eastAsia="Calibri" w:hAnsi="Bell MT" w:cs="Times New Roman"/>
                <w:sz w:val="24"/>
                <w:szCs w:val="24"/>
              </w:rPr>
            </w:pPr>
            <w:r w:rsidRPr="006B1C14">
              <w:rPr>
                <w:rFonts w:ascii="Bell MT" w:eastAsia="Calibri" w:hAnsi="Bell MT" w:cs="Times New Roman"/>
                <w:sz w:val="24"/>
                <w:szCs w:val="24"/>
              </w:rPr>
              <w:t>Preferential Seating</w:t>
            </w:r>
          </w:p>
          <w:p w:rsidR="000F6894" w:rsidRPr="006B1C14" w:rsidRDefault="000F6894" w:rsidP="005706E9">
            <w:pPr>
              <w:pStyle w:val="ListParagraph"/>
              <w:numPr>
                <w:ilvl w:val="0"/>
                <w:numId w:val="1"/>
              </w:numPr>
              <w:ind w:left="615"/>
              <w:rPr>
                <w:rFonts w:ascii="Bell MT" w:eastAsia="Calibri" w:hAnsi="Bell MT" w:cs="Times New Roman"/>
                <w:sz w:val="24"/>
                <w:szCs w:val="24"/>
              </w:rPr>
            </w:pPr>
            <w:r w:rsidRPr="006B1C14">
              <w:rPr>
                <w:rFonts w:ascii="Bell MT" w:eastAsia="Calibri" w:hAnsi="Bell MT" w:cs="Times New Roman"/>
                <w:sz w:val="24"/>
                <w:szCs w:val="24"/>
              </w:rPr>
              <w:t>Mobility Assistance</w:t>
            </w:r>
          </w:p>
          <w:p w:rsidR="000F6894" w:rsidRPr="00035F98" w:rsidRDefault="000F6894" w:rsidP="00035F98">
            <w:pPr>
              <w:ind w:left="255"/>
              <w:rPr>
                <w:rFonts w:ascii="Bell MT" w:hAnsi="Bell MT"/>
                <w:sz w:val="24"/>
                <w:szCs w:val="24"/>
              </w:rPr>
            </w:pPr>
          </w:p>
        </w:tc>
        <w:tc>
          <w:tcPr>
            <w:tcW w:w="5310" w:type="dxa"/>
            <w:tcBorders>
              <w:top w:val="nil"/>
              <w:left w:val="nil"/>
              <w:bottom w:val="nil"/>
              <w:right w:val="nil"/>
            </w:tcBorders>
          </w:tcPr>
          <w:p w:rsidR="005706E9" w:rsidRPr="006B1C14" w:rsidRDefault="00B24EFF" w:rsidP="00B24EFF">
            <w:pPr>
              <w:rPr>
                <w:rFonts w:ascii="Bell MT" w:eastAsia="Calibri" w:hAnsi="Bell MT" w:cs="Times New Roman"/>
                <w:b/>
                <w:sz w:val="24"/>
                <w:szCs w:val="24"/>
              </w:rPr>
            </w:pPr>
            <w:r w:rsidRPr="006B1C14">
              <w:rPr>
                <w:rFonts w:ascii="Bell MT" w:eastAsia="Calibri" w:hAnsi="Bell MT" w:cs="Times New Roman"/>
                <w:b/>
                <w:sz w:val="24"/>
                <w:szCs w:val="24"/>
              </w:rPr>
              <w:t xml:space="preserve">     </w:t>
            </w:r>
          </w:p>
          <w:p w:rsidR="000F6894" w:rsidRPr="006B1C14" w:rsidRDefault="00B24EFF" w:rsidP="00B24EFF">
            <w:pPr>
              <w:rPr>
                <w:rFonts w:ascii="Bell MT" w:eastAsia="Calibri" w:hAnsi="Bell MT" w:cs="Times New Roman"/>
                <w:b/>
                <w:sz w:val="24"/>
                <w:szCs w:val="24"/>
              </w:rPr>
            </w:pPr>
            <w:r w:rsidRPr="006B1C14">
              <w:rPr>
                <w:rFonts w:ascii="Bell MT" w:eastAsia="Calibri" w:hAnsi="Bell MT" w:cs="Times New Roman"/>
                <w:b/>
                <w:sz w:val="24"/>
                <w:szCs w:val="24"/>
              </w:rPr>
              <w:t xml:space="preserve"> </w:t>
            </w:r>
            <w:r w:rsidR="00035F98">
              <w:rPr>
                <w:rFonts w:ascii="Bell MT" w:eastAsia="Calibri" w:hAnsi="Bell MT" w:cs="Times New Roman"/>
                <w:b/>
                <w:sz w:val="24"/>
                <w:szCs w:val="24"/>
              </w:rPr>
              <w:t xml:space="preserve">   </w:t>
            </w:r>
            <w:r w:rsidR="000F6894" w:rsidRPr="006B1C14">
              <w:rPr>
                <w:rFonts w:ascii="Bell MT" w:eastAsia="Calibri" w:hAnsi="Bell MT" w:cs="Times New Roman"/>
                <w:b/>
                <w:sz w:val="24"/>
                <w:szCs w:val="24"/>
              </w:rPr>
              <w:t>Categories of Disabilities Accommodated:</w:t>
            </w:r>
          </w:p>
          <w:p w:rsidR="005706E9" w:rsidRPr="006B1C14" w:rsidRDefault="005706E9" w:rsidP="00B24EFF">
            <w:pPr>
              <w:rPr>
                <w:rFonts w:ascii="Bell MT" w:eastAsia="Calibri" w:hAnsi="Bell MT" w:cs="Times New Roman"/>
                <w:b/>
                <w:sz w:val="24"/>
                <w:szCs w:val="24"/>
              </w:rPr>
            </w:pPr>
          </w:p>
          <w:p w:rsidR="000F6894" w:rsidRPr="006B1C14" w:rsidRDefault="000F6894" w:rsidP="00035F98">
            <w:pPr>
              <w:pStyle w:val="ListParagraph"/>
              <w:numPr>
                <w:ilvl w:val="0"/>
                <w:numId w:val="2"/>
              </w:numPr>
              <w:ind w:left="885" w:right="-380"/>
              <w:rPr>
                <w:rFonts w:ascii="Bell MT" w:eastAsia="Calibri" w:hAnsi="Bell MT" w:cs="Times New Roman"/>
                <w:sz w:val="24"/>
                <w:szCs w:val="24"/>
              </w:rPr>
            </w:pPr>
            <w:r w:rsidRPr="006B1C14">
              <w:rPr>
                <w:rFonts w:ascii="Bell MT" w:eastAsia="Calibri" w:hAnsi="Bell MT" w:cs="Times New Roman"/>
                <w:sz w:val="24"/>
                <w:szCs w:val="24"/>
              </w:rPr>
              <w:t>Specific Learning Disabilities</w:t>
            </w:r>
          </w:p>
          <w:p w:rsidR="000F6894" w:rsidRPr="006B1C14" w:rsidRDefault="000F6894" w:rsidP="005706E9">
            <w:pPr>
              <w:pStyle w:val="ListParagraph"/>
              <w:numPr>
                <w:ilvl w:val="0"/>
                <w:numId w:val="2"/>
              </w:numPr>
              <w:ind w:left="885"/>
              <w:rPr>
                <w:rFonts w:ascii="Bell MT" w:eastAsia="Calibri" w:hAnsi="Bell MT" w:cs="Times New Roman"/>
                <w:sz w:val="24"/>
                <w:szCs w:val="24"/>
              </w:rPr>
            </w:pPr>
            <w:r w:rsidRPr="006B1C14">
              <w:rPr>
                <w:rFonts w:ascii="Bell MT" w:eastAsia="Calibri" w:hAnsi="Bell MT" w:cs="Times New Roman"/>
                <w:sz w:val="24"/>
                <w:szCs w:val="24"/>
              </w:rPr>
              <w:t>Attention Deficit and Hyperactivity Disorder</w:t>
            </w:r>
          </w:p>
          <w:p w:rsidR="000F6894" w:rsidRPr="006B1C14" w:rsidRDefault="000F6894" w:rsidP="005706E9">
            <w:pPr>
              <w:pStyle w:val="ListParagraph"/>
              <w:numPr>
                <w:ilvl w:val="0"/>
                <w:numId w:val="2"/>
              </w:numPr>
              <w:ind w:left="885"/>
              <w:rPr>
                <w:rFonts w:ascii="Bell MT" w:eastAsia="Calibri" w:hAnsi="Bell MT" w:cs="Times New Roman"/>
                <w:sz w:val="24"/>
                <w:szCs w:val="24"/>
              </w:rPr>
            </w:pPr>
            <w:r w:rsidRPr="006B1C14">
              <w:rPr>
                <w:rFonts w:ascii="Bell MT" w:eastAsia="Calibri" w:hAnsi="Bell MT" w:cs="Times New Roman"/>
                <w:sz w:val="24"/>
                <w:szCs w:val="24"/>
              </w:rPr>
              <w:t>Physical Disabilities: hearing, vision, medical, orthopedic, etc.</w:t>
            </w:r>
          </w:p>
          <w:p w:rsidR="000F6894" w:rsidRPr="006B1C14" w:rsidRDefault="000F6894" w:rsidP="005706E9">
            <w:pPr>
              <w:pStyle w:val="ListParagraph"/>
              <w:numPr>
                <w:ilvl w:val="0"/>
                <w:numId w:val="2"/>
              </w:numPr>
              <w:ind w:left="885"/>
              <w:rPr>
                <w:rFonts w:ascii="Bell MT" w:eastAsia="Calibri" w:hAnsi="Bell MT" w:cs="Times New Roman"/>
                <w:sz w:val="24"/>
                <w:szCs w:val="24"/>
              </w:rPr>
            </w:pPr>
            <w:r w:rsidRPr="006B1C14">
              <w:rPr>
                <w:rFonts w:ascii="Bell MT" w:eastAsia="Calibri" w:hAnsi="Bell MT" w:cs="Times New Roman"/>
                <w:sz w:val="24"/>
                <w:szCs w:val="24"/>
              </w:rPr>
              <w:t>Psychological Diagnoses</w:t>
            </w:r>
          </w:p>
          <w:p w:rsidR="000F6894" w:rsidRPr="006B1C14" w:rsidRDefault="000F6894" w:rsidP="005706E9">
            <w:pPr>
              <w:pStyle w:val="ListParagraph"/>
              <w:numPr>
                <w:ilvl w:val="0"/>
                <w:numId w:val="2"/>
              </w:numPr>
              <w:ind w:left="885"/>
              <w:rPr>
                <w:rFonts w:ascii="Bell MT" w:eastAsia="Calibri" w:hAnsi="Bell MT" w:cs="Times New Roman"/>
                <w:sz w:val="24"/>
                <w:szCs w:val="24"/>
              </w:rPr>
            </w:pPr>
            <w:r w:rsidRPr="006B1C14">
              <w:rPr>
                <w:rFonts w:ascii="Bell MT" w:eastAsia="Calibri" w:hAnsi="Bell MT" w:cs="Times New Roman"/>
                <w:sz w:val="24"/>
                <w:szCs w:val="24"/>
              </w:rPr>
              <w:t>Autism Spectrum Disorder</w:t>
            </w:r>
          </w:p>
          <w:p w:rsidR="000F6894" w:rsidRPr="006B1C14" w:rsidRDefault="000F6894" w:rsidP="005706E9">
            <w:pPr>
              <w:pStyle w:val="ListParagraph"/>
              <w:numPr>
                <w:ilvl w:val="0"/>
                <w:numId w:val="2"/>
              </w:numPr>
              <w:ind w:left="885"/>
              <w:rPr>
                <w:rFonts w:ascii="Bell MT" w:eastAsia="Calibri" w:hAnsi="Bell MT" w:cs="Times New Roman"/>
                <w:sz w:val="24"/>
                <w:szCs w:val="24"/>
              </w:rPr>
            </w:pPr>
            <w:r w:rsidRPr="006B1C14">
              <w:rPr>
                <w:rFonts w:ascii="Bell MT" w:eastAsia="Calibri" w:hAnsi="Bell MT" w:cs="Times New Roman"/>
                <w:sz w:val="24"/>
                <w:szCs w:val="24"/>
              </w:rPr>
              <w:t>Temporary Disabilities</w:t>
            </w:r>
          </w:p>
          <w:p w:rsidR="000F6894" w:rsidRPr="006B1C14" w:rsidRDefault="000F6894" w:rsidP="00924957">
            <w:pPr>
              <w:pStyle w:val="NoSpacing"/>
              <w:rPr>
                <w:rFonts w:ascii="Bell MT" w:hAnsi="Bell MT"/>
                <w:sz w:val="24"/>
                <w:szCs w:val="24"/>
              </w:rPr>
            </w:pPr>
          </w:p>
        </w:tc>
      </w:tr>
      <w:tr w:rsidR="00B24EFF" w:rsidTr="00035F98">
        <w:tc>
          <w:tcPr>
            <w:tcW w:w="5400" w:type="dxa"/>
            <w:tcBorders>
              <w:top w:val="nil"/>
              <w:left w:val="nil"/>
              <w:bottom w:val="nil"/>
              <w:right w:val="nil"/>
            </w:tcBorders>
          </w:tcPr>
          <w:p w:rsidR="00B24EFF" w:rsidRPr="004129E3" w:rsidRDefault="00B24EFF" w:rsidP="000F6894">
            <w:pPr>
              <w:rPr>
                <w:rFonts w:ascii="Calibri" w:eastAsia="Calibri" w:hAnsi="Calibri" w:cs="Times New Roman"/>
                <w:b/>
              </w:rPr>
            </w:pPr>
          </w:p>
        </w:tc>
        <w:tc>
          <w:tcPr>
            <w:tcW w:w="5310" w:type="dxa"/>
            <w:tcBorders>
              <w:top w:val="nil"/>
              <w:left w:val="nil"/>
              <w:bottom w:val="nil"/>
              <w:right w:val="nil"/>
            </w:tcBorders>
          </w:tcPr>
          <w:p w:rsidR="00B24EFF" w:rsidRDefault="00B24EFF" w:rsidP="00B24EFF">
            <w:pPr>
              <w:rPr>
                <w:rFonts w:ascii="Calibri" w:eastAsia="Calibri" w:hAnsi="Calibri" w:cs="Times New Roman"/>
                <w:b/>
              </w:rPr>
            </w:pPr>
          </w:p>
        </w:tc>
      </w:tr>
    </w:tbl>
    <w:p w:rsidR="0065370D" w:rsidRDefault="0065370D" w:rsidP="00924957">
      <w:pPr>
        <w:pStyle w:val="NoSpacing"/>
      </w:pPr>
    </w:p>
    <w:sectPr w:rsidR="0065370D" w:rsidSect="00166239">
      <w:headerReference w:type="default" r:id="rId12"/>
      <w:type w:val="continuous"/>
      <w:pgSz w:w="12240" w:h="15840"/>
      <w:pgMar w:top="1080" w:right="720" w:bottom="1080" w:left="72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9D2" w:rsidRDefault="000309D2" w:rsidP="00F442F8">
      <w:pPr>
        <w:spacing w:after="0" w:line="240" w:lineRule="auto"/>
      </w:pPr>
      <w:r>
        <w:separator/>
      </w:r>
    </w:p>
  </w:endnote>
  <w:endnote w:type="continuationSeparator" w:id="0">
    <w:p w:rsidR="000309D2" w:rsidRDefault="000309D2" w:rsidP="00F4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Baskerville Old Face">
    <w:panose1 w:val="0202060208050502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78462"/>
      <w:docPartObj>
        <w:docPartGallery w:val="Page Numbers (Bottom of Page)"/>
        <w:docPartUnique/>
      </w:docPartObj>
    </w:sdtPr>
    <w:sdtEndPr/>
    <w:sdtContent>
      <w:p w:rsidR="009405D9" w:rsidRDefault="009405D9">
        <w:pPr>
          <w:pStyle w:val="Footer"/>
          <w:jc w:val="right"/>
        </w:pPr>
        <w:r>
          <w:t xml:space="preserve">Page | </w:t>
        </w:r>
        <w:r>
          <w:fldChar w:fldCharType="begin"/>
        </w:r>
        <w:r>
          <w:instrText xml:space="preserve"> PAGE   \* MERGEFORMAT </w:instrText>
        </w:r>
        <w:r>
          <w:fldChar w:fldCharType="separate"/>
        </w:r>
        <w:r w:rsidR="001416E6">
          <w:rPr>
            <w:noProof/>
          </w:rPr>
          <w:t>8</w:t>
        </w:r>
        <w:r>
          <w:rPr>
            <w:noProof/>
          </w:rPr>
          <w:fldChar w:fldCharType="end"/>
        </w:r>
        <w:r>
          <w:t xml:space="preserve"> </w:t>
        </w:r>
      </w:p>
    </w:sdtContent>
  </w:sdt>
  <w:p w:rsidR="00794BB2" w:rsidRDefault="00794B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9D2" w:rsidRDefault="000309D2" w:rsidP="00F442F8">
      <w:pPr>
        <w:spacing w:after="0" w:line="240" w:lineRule="auto"/>
      </w:pPr>
      <w:r>
        <w:separator/>
      </w:r>
    </w:p>
  </w:footnote>
  <w:footnote w:type="continuationSeparator" w:id="0">
    <w:p w:rsidR="000309D2" w:rsidRDefault="000309D2" w:rsidP="00F44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74" w:rsidRDefault="00E034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21CC"/>
    <w:multiLevelType w:val="hybridMultilevel"/>
    <w:tmpl w:val="6D60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00C52"/>
    <w:multiLevelType w:val="hybridMultilevel"/>
    <w:tmpl w:val="9FDE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206D0"/>
    <w:multiLevelType w:val="hybridMultilevel"/>
    <w:tmpl w:val="133E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AC5D40"/>
    <w:multiLevelType w:val="hybridMultilevel"/>
    <w:tmpl w:val="610C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9D16F2"/>
    <w:multiLevelType w:val="hybridMultilevel"/>
    <w:tmpl w:val="FC8C2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AF"/>
    <w:rsid w:val="000309D2"/>
    <w:rsid w:val="00035F98"/>
    <w:rsid w:val="00036425"/>
    <w:rsid w:val="00096194"/>
    <w:rsid w:val="000B2C63"/>
    <w:rsid w:val="000F1F32"/>
    <w:rsid w:val="000F6894"/>
    <w:rsid w:val="0011641A"/>
    <w:rsid w:val="00123C48"/>
    <w:rsid w:val="001416E6"/>
    <w:rsid w:val="00166239"/>
    <w:rsid w:val="00167749"/>
    <w:rsid w:val="001E3EE4"/>
    <w:rsid w:val="00210309"/>
    <w:rsid w:val="002273DA"/>
    <w:rsid w:val="00295790"/>
    <w:rsid w:val="002E6F3B"/>
    <w:rsid w:val="002F5DC0"/>
    <w:rsid w:val="00317FC4"/>
    <w:rsid w:val="003A742D"/>
    <w:rsid w:val="003B4FB6"/>
    <w:rsid w:val="004713F5"/>
    <w:rsid w:val="004C758D"/>
    <w:rsid w:val="004F0A68"/>
    <w:rsid w:val="00500B59"/>
    <w:rsid w:val="005032F3"/>
    <w:rsid w:val="00530FA2"/>
    <w:rsid w:val="00532353"/>
    <w:rsid w:val="005706E9"/>
    <w:rsid w:val="005E09F9"/>
    <w:rsid w:val="005E1EAA"/>
    <w:rsid w:val="006205B4"/>
    <w:rsid w:val="0065370D"/>
    <w:rsid w:val="00683BF0"/>
    <w:rsid w:val="006B1C14"/>
    <w:rsid w:val="006C6A29"/>
    <w:rsid w:val="006D2C5C"/>
    <w:rsid w:val="007029C6"/>
    <w:rsid w:val="00702A7E"/>
    <w:rsid w:val="00794BB2"/>
    <w:rsid w:val="007F24CF"/>
    <w:rsid w:val="00807726"/>
    <w:rsid w:val="00855387"/>
    <w:rsid w:val="008A46EE"/>
    <w:rsid w:val="008E6E57"/>
    <w:rsid w:val="00924957"/>
    <w:rsid w:val="009405D9"/>
    <w:rsid w:val="00A0373C"/>
    <w:rsid w:val="00A74635"/>
    <w:rsid w:val="00B24EFF"/>
    <w:rsid w:val="00B713AF"/>
    <w:rsid w:val="00B73951"/>
    <w:rsid w:val="00BD4F3A"/>
    <w:rsid w:val="00BE5882"/>
    <w:rsid w:val="00C1253A"/>
    <w:rsid w:val="00C1313B"/>
    <w:rsid w:val="00C21475"/>
    <w:rsid w:val="00C73535"/>
    <w:rsid w:val="00CD040B"/>
    <w:rsid w:val="00CD0C12"/>
    <w:rsid w:val="00CD7CA5"/>
    <w:rsid w:val="00D163AB"/>
    <w:rsid w:val="00D33C8A"/>
    <w:rsid w:val="00D360A2"/>
    <w:rsid w:val="00D77783"/>
    <w:rsid w:val="00E03474"/>
    <w:rsid w:val="00E300CA"/>
    <w:rsid w:val="00E43C3D"/>
    <w:rsid w:val="00E815A6"/>
    <w:rsid w:val="00EE1351"/>
    <w:rsid w:val="00F17964"/>
    <w:rsid w:val="00F442F8"/>
    <w:rsid w:val="00F7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4AA53"/>
  <w15:chartTrackingRefBased/>
  <w15:docId w15:val="{FEECFC8B-CF7B-4365-B16A-84C0883D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13AF"/>
    <w:pPr>
      <w:spacing w:after="0" w:line="240" w:lineRule="auto"/>
    </w:pPr>
  </w:style>
  <w:style w:type="paragraph" w:styleId="ListParagraph">
    <w:name w:val="List Paragraph"/>
    <w:basedOn w:val="Normal"/>
    <w:uiPriority w:val="34"/>
    <w:qFormat/>
    <w:rsid w:val="00B713AF"/>
    <w:pPr>
      <w:ind w:left="720"/>
      <w:contextualSpacing/>
    </w:pPr>
  </w:style>
  <w:style w:type="character" w:styleId="Hyperlink">
    <w:name w:val="Hyperlink"/>
    <w:basedOn w:val="DefaultParagraphFont"/>
    <w:uiPriority w:val="99"/>
    <w:unhideWhenUsed/>
    <w:rsid w:val="00A74635"/>
    <w:rPr>
      <w:color w:val="0563C1" w:themeColor="hyperlink"/>
      <w:u w:val="single"/>
    </w:rPr>
  </w:style>
  <w:style w:type="table" w:styleId="TableGrid">
    <w:name w:val="Table Grid"/>
    <w:basedOn w:val="TableNormal"/>
    <w:uiPriority w:val="39"/>
    <w:rsid w:val="00C21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758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758D"/>
    <w:rPr>
      <w:i/>
      <w:iCs/>
    </w:rPr>
  </w:style>
  <w:style w:type="paragraph" w:styleId="Header">
    <w:name w:val="header"/>
    <w:basedOn w:val="Normal"/>
    <w:link w:val="HeaderChar"/>
    <w:uiPriority w:val="99"/>
    <w:unhideWhenUsed/>
    <w:rsid w:val="00F442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2F8"/>
  </w:style>
  <w:style w:type="paragraph" w:styleId="Footer">
    <w:name w:val="footer"/>
    <w:basedOn w:val="Normal"/>
    <w:link w:val="FooterChar"/>
    <w:uiPriority w:val="99"/>
    <w:unhideWhenUsed/>
    <w:rsid w:val="00F442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2F8"/>
  </w:style>
  <w:style w:type="character" w:styleId="FollowedHyperlink">
    <w:name w:val="FollowedHyperlink"/>
    <w:basedOn w:val="DefaultParagraphFont"/>
    <w:uiPriority w:val="99"/>
    <w:semiHidden/>
    <w:unhideWhenUsed/>
    <w:rsid w:val="00F442F8"/>
    <w:rPr>
      <w:color w:val="954F72" w:themeColor="followedHyperlink"/>
      <w:u w:val="single"/>
    </w:rPr>
  </w:style>
  <w:style w:type="table" w:styleId="PlainTable4">
    <w:name w:val="Plain Table 4"/>
    <w:basedOn w:val="TableNormal"/>
    <w:uiPriority w:val="44"/>
    <w:rsid w:val="00EE135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9579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940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90665">
      <w:bodyDiv w:val="1"/>
      <w:marLeft w:val="0"/>
      <w:marRight w:val="0"/>
      <w:marTop w:val="0"/>
      <w:marBottom w:val="0"/>
      <w:divBdr>
        <w:top w:val="none" w:sz="0" w:space="0" w:color="auto"/>
        <w:left w:val="none" w:sz="0" w:space="0" w:color="auto"/>
        <w:bottom w:val="none" w:sz="0" w:space="0" w:color="auto"/>
        <w:right w:val="none" w:sz="0" w:space="0" w:color="auto"/>
      </w:divBdr>
    </w:div>
    <w:div w:id="131815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r@collin.ed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AB8EA-680F-42FA-814D-846CA6CA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1991</Words>
  <Characters>11052</Characters>
  <Application>Microsoft Office Word</Application>
  <DocSecurity>0</DocSecurity>
  <Lines>394</Lines>
  <Paragraphs>186</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Nicholls</dc:creator>
  <cp:keywords/>
  <dc:description/>
  <cp:lastModifiedBy>Matthew Geracie</cp:lastModifiedBy>
  <cp:revision>2</cp:revision>
  <dcterms:created xsi:type="dcterms:W3CDTF">2021-08-04T15:34:00Z</dcterms:created>
  <dcterms:modified xsi:type="dcterms:W3CDTF">2021-08-04T15:34:00Z</dcterms:modified>
</cp:coreProperties>
</file>